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CAC71">
      <w:pPr>
        <w:framePr w:w="9351" w:hSpace="180" w:vSpace="180" w:wrap="around" w:vAnchor="margin" w:hAnchor="margin" w:y="1" w:anchorLock="1"/>
        <w:jc w:val="left"/>
        <w:textAlignment w:val="center"/>
        <w:rPr>
          <w:rFonts w:hint="eastAsia" w:ascii="黑体" w:hAnsi="黑体" w:eastAsia="黑体"/>
          <w:color w:val="000000" w:themeColor="text1"/>
          <w:kern w:val="0"/>
          <w:szCs w:val="21"/>
          <w:highlight w:val="none"/>
          <w14:textFill>
            <w14:solidFill>
              <w14:schemeClr w14:val="tx1"/>
            </w14:solidFill>
          </w14:textFill>
        </w:rPr>
      </w:pPr>
      <w:bookmarkStart w:id="0" w:name="_Toc68193703"/>
      <w:bookmarkStart w:id="1" w:name="_Toc69286460"/>
      <w:bookmarkStart w:id="2" w:name="_Toc18715"/>
      <w:bookmarkStart w:id="3" w:name="StandardName"/>
      <w:bookmarkStart w:id="4" w:name="_Toc33632244"/>
      <w:bookmarkStart w:id="5" w:name="_Toc51429526"/>
      <w:bookmarkStart w:id="6" w:name="_Toc69286644"/>
      <w:bookmarkStart w:id="7" w:name="_Toc68193750"/>
      <w:r>
        <w:rPr>
          <w:rFonts w:ascii="黑体" w:hAnsi="黑体" w:eastAsia="黑体"/>
          <w:color w:val="000000" w:themeColor="text1"/>
          <w:kern w:val="0"/>
          <w:szCs w:val="21"/>
          <w:highlight w:val="none"/>
          <w14:textFill>
            <w14:solidFill>
              <w14:schemeClr w14:val="tx1"/>
            </w14:solidFill>
          </w14:textFill>
        </w:rPr>
        <w:t>ICS </w:t>
      </w:r>
      <w:r>
        <w:rPr>
          <w:rFonts w:hint="eastAsia" w:ascii="黑体" w:hAnsi="黑体" w:eastAsia="黑体"/>
          <w:color w:val="000000" w:themeColor="text1"/>
          <w:kern w:val="0"/>
          <w:szCs w:val="21"/>
          <w:highlight w:val="none"/>
          <w14:textFill>
            <w14:solidFill>
              <w14:schemeClr w14:val="tx1"/>
            </w14:solidFill>
          </w14:textFill>
        </w:rPr>
        <w:t>17.220.20</w:t>
      </w:r>
    </w:p>
    <w:p w14:paraId="6E104257">
      <w:pPr>
        <w:framePr w:w="9351" w:hSpace="180" w:vSpace="180" w:wrap="around" w:vAnchor="margin" w:hAnchor="margin" w:y="1" w:anchorLock="1"/>
        <w:tabs>
          <w:tab w:val="left" w:pos="8030"/>
        </w:tabs>
        <w:jc w:val="left"/>
        <w:textAlignment w:val="center"/>
        <w:rPr>
          <w:rFonts w:hint="eastAsia" w:ascii="黑体" w:hAnsi="黑体" w:eastAsia="黑体"/>
          <w:color w:val="000000" w:themeColor="text1"/>
          <w:kern w:val="0"/>
          <w:szCs w:val="21"/>
          <w:highlight w:val="none"/>
          <w14:textFill>
            <w14:solidFill>
              <w14:schemeClr w14:val="tx1"/>
            </w14:solidFill>
          </w14:textFill>
        </w:rPr>
      </w:pPr>
      <w:r>
        <w:rPr>
          <w:rFonts w:hint="eastAsia" w:ascii="黑体" w:hAnsi="黑体" w:eastAsia="黑体"/>
          <w:color w:val="000000" w:themeColor="text1"/>
          <w:kern w:val="0"/>
          <w:szCs w:val="21"/>
          <w:highlight w:val="none"/>
          <w14:textFill>
            <w14:solidFill>
              <w14:schemeClr w14:val="tx1"/>
            </w14:solidFill>
          </w14:textFill>
        </w:rPr>
        <w:t xml:space="preserve">CCS </w:t>
      </w:r>
      <w:r>
        <w:rPr>
          <w:rFonts w:ascii="黑体" w:hAnsi="黑体" w:eastAsia="黑体"/>
          <w:color w:val="000000" w:themeColor="text1"/>
          <w:kern w:val="0"/>
          <w:szCs w:val="21"/>
          <w:highlight w:val="none"/>
          <w14:textFill>
            <w14:solidFill>
              <w14:schemeClr w14:val="tx1"/>
            </w14:solidFill>
          </w14:textFill>
        </w:rPr>
        <w:t>N 20</w:t>
      </w:r>
      <w:r>
        <w:rPr>
          <w:rFonts w:hint="eastAsia" w:ascii="黑体" w:hAnsi="黑体" w:eastAsia="黑体"/>
          <w:color w:val="000000" w:themeColor="text1"/>
          <w:kern w:val="0"/>
          <w:szCs w:val="21"/>
          <w:highlight w:val="none"/>
          <w14:textFill>
            <w14:solidFill>
              <w14:schemeClr w14:val="tx1"/>
            </w14:solidFill>
          </w14:textFill>
        </w:rPr>
        <w:tab/>
      </w:r>
    </w:p>
    <w:p w14:paraId="00CDF4E7">
      <w:pPr>
        <w:framePr w:hSpace="181" w:vSpace="181" w:wrap="around" w:vAnchor="page" w:hAnchor="page" w:x="1419" w:y="2286" w:anchorLock="1"/>
        <w:widowControl/>
        <w:jc w:val="distribute"/>
        <w:rPr>
          <w:rFonts w:eastAsia="黑体"/>
          <w:b/>
          <w:color w:val="000000" w:themeColor="text1"/>
          <w:spacing w:val="-40"/>
          <w:kern w:val="0"/>
          <w:sz w:val="48"/>
          <w:szCs w:val="52"/>
          <w:highlight w:val="none"/>
          <w14:textFill>
            <w14:solidFill>
              <w14:schemeClr w14:val="tx1"/>
            </w14:solidFill>
          </w14:textFill>
        </w:rPr>
      </w:pPr>
      <w:r>
        <w:rPr>
          <w:rFonts w:eastAsia="黑体"/>
          <w:b/>
          <w:color w:val="000000" w:themeColor="text1"/>
          <w:spacing w:val="-40"/>
          <w:kern w:val="0"/>
          <w:sz w:val="48"/>
          <w:szCs w:val="52"/>
          <w:highlight w:val="none"/>
          <w14:textFill>
            <w14:solidFill>
              <w14:schemeClr w14:val="tx1"/>
            </w14:solidFill>
          </w14:textFill>
        </w:rPr>
        <w:t>团体标准</w:t>
      </w:r>
    </w:p>
    <w:p w14:paraId="7838E79B">
      <w:pPr>
        <w:framePr w:w="9320" w:h="1242" w:hRule="exact" w:hSpace="284" w:wrap="around" w:vAnchor="page" w:hAnchor="page" w:x="1645" w:y="2910" w:anchorLock="1"/>
        <w:widowControl/>
        <w:tabs>
          <w:tab w:val="center" w:pos="4570"/>
          <w:tab w:val="right" w:pos="9260"/>
        </w:tabs>
        <w:spacing w:before="357"/>
        <w:jc w:val="left"/>
        <w:rPr>
          <w:rFonts w:hint="eastAsia" w:ascii="黑体" w:hAnsi="黑体" w:eastAsia="黑体"/>
          <w:color w:val="000000" w:themeColor="text1"/>
          <w:kern w:val="0"/>
          <w:sz w:val="28"/>
          <w:szCs w:val="28"/>
          <w:highlight w:val="none"/>
          <w14:textFill>
            <w14:solidFill>
              <w14:schemeClr w14:val="tx1"/>
            </w14:solidFill>
          </w14:textFill>
        </w:rPr>
      </w:pPr>
      <w:bookmarkStart w:id="8" w:name="StdNo0"/>
      <w:bookmarkStart w:id="9" w:name="StdNo1"/>
      <w:r>
        <w:rPr>
          <w:rFonts w:hint="eastAsia" w:ascii="黑体" w:hAnsi="黑体" w:eastAsia="黑体"/>
          <w:color w:val="000000" w:themeColor="text1"/>
          <w:kern w:val="0"/>
          <w:sz w:val="28"/>
          <w:szCs w:val="28"/>
          <w:highlight w:val="none"/>
          <w14:textFill>
            <w14:solidFill>
              <w14:schemeClr w14:val="tx1"/>
            </w14:solidFill>
          </w14:textFill>
        </w:rPr>
        <w:tab/>
      </w:r>
      <w:r>
        <w:rPr>
          <w:rFonts w:hint="eastAsia" w:ascii="黑体" w:hAnsi="黑体" w:eastAsia="黑体"/>
          <w:color w:val="000000" w:themeColor="text1"/>
          <w:kern w:val="0"/>
          <w:sz w:val="28"/>
          <w:szCs w:val="28"/>
          <w:highlight w:val="none"/>
          <w14:textFill>
            <w14:solidFill>
              <w14:schemeClr w14:val="tx1"/>
            </w14:solidFill>
          </w14:textFill>
        </w:rPr>
        <w:t xml:space="preserve"> </w:t>
      </w:r>
      <w:r>
        <w:rPr>
          <w:rFonts w:hint="eastAsia" w:ascii="黑体" w:hAnsi="黑体" w:eastAsia="黑体"/>
          <w:color w:val="000000" w:themeColor="text1"/>
          <w:kern w:val="0"/>
          <w:sz w:val="28"/>
          <w:szCs w:val="28"/>
          <w:highlight w:val="none"/>
          <w14:textFill>
            <w14:solidFill>
              <w14:schemeClr w14:val="tx1"/>
            </w14:solidFill>
          </w14:textFill>
        </w:rPr>
        <w:tab/>
      </w:r>
      <w:r>
        <w:rPr>
          <w:rFonts w:hint="eastAsia" w:ascii="黑体" w:hAnsi="黑体" w:eastAsia="黑体"/>
          <w:color w:val="000000" w:themeColor="text1"/>
          <w:kern w:val="0"/>
          <w:sz w:val="28"/>
          <w:szCs w:val="28"/>
          <w:highlight w:val="none"/>
          <w14:textFill>
            <w14:solidFill>
              <w14:schemeClr w14:val="tx1"/>
            </w14:solidFill>
          </w14:textFill>
        </w:rPr>
        <w:t xml:space="preserve">  </w:t>
      </w:r>
      <w:r>
        <w:rPr>
          <w:rFonts w:ascii="黑体" w:hAnsi="黑体" w:eastAsia="黑体"/>
          <w:color w:val="000000" w:themeColor="text1"/>
          <w:kern w:val="0"/>
          <w:sz w:val="28"/>
          <w:szCs w:val="28"/>
          <w:highlight w:val="none"/>
          <w14:textFill>
            <w14:solidFill>
              <w14:schemeClr w14:val="tx1"/>
            </w14:solidFill>
          </w14:textFill>
        </w:rPr>
        <w:t>T/CI</w:t>
      </w:r>
      <w:bookmarkEnd w:id="8"/>
      <w:r>
        <w:rPr>
          <w:rFonts w:ascii="黑体" w:hAnsi="黑体" w:eastAsia="黑体"/>
          <w:color w:val="000000" w:themeColor="text1"/>
          <w:kern w:val="0"/>
          <w:sz w:val="28"/>
          <w:szCs w:val="28"/>
          <w:highlight w:val="none"/>
          <w14:textFill>
            <w14:solidFill>
              <w14:schemeClr w14:val="tx1"/>
            </w14:solidFill>
          </w14:textFill>
        </w:rPr>
        <w:t xml:space="preserve">MA </w:t>
      </w:r>
      <w:bookmarkEnd w:id="9"/>
      <w:r>
        <w:rPr>
          <w:rFonts w:hint="eastAsia" w:ascii="黑体" w:hAnsi="黑体" w:eastAsia="黑体"/>
          <w:color w:val="000000" w:themeColor="text1"/>
          <w:kern w:val="0"/>
          <w:sz w:val="28"/>
          <w:szCs w:val="28"/>
          <w:highlight w:val="none"/>
          <w14:textFill>
            <w14:solidFill>
              <w14:schemeClr w14:val="tx1"/>
            </w14:solidFill>
          </w14:textFill>
        </w:rPr>
        <w:t>0168</w:t>
      </w:r>
      <w:r>
        <w:rPr>
          <w:rFonts w:ascii="黑体" w:hAnsi="黑体" w:eastAsia="黑体"/>
          <w:color w:val="000000" w:themeColor="text1"/>
          <w:kern w:val="0"/>
          <w:sz w:val="28"/>
          <w:szCs w:val="28"/>
          <w:highlight w:val="none"/>
          <w14:textFill>
            <w14:solidFill>
              <w14:schemeClr w14:val="tx1"/>
            </w14:solidFill>
          </w14:textFill>
        </w:rPr>
        <w:t>—XXXX</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477B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A1A0D29">
            <w:pPr>
              <w:framePr w:w="9320" w:h="1242" w:hRule="exact" w:hSpace="284" w:wrap="around" w:vAnchor="page" w:hAnchor="page" w:x="1645" w:y="2910" w:anchorLock="1"/>
              <w:widowControl/>
              <w:spacing w:before="57"/>
              <w:jc w:val="right"/>
              <w:rPr>
                <w:color w:val="000000" w:themeColor="text1"/>
                <w:kern w:val="0"/>
                <w:szCs w:val="21"/>
                <w:highlight w:val="none"/>
                <w14:textFill>
                  <w14:solidFill>
                    <w14:schemeClr w14:val="tx1"/>
                  </w14:solidFill>
                </w14:textFill>
              </w:rPr>
            </w:pPr>
            <w:bookmarkStart w:id="10" w:name="DT"/>
            <w:r>
              <w:rPr>
                <w:color w:val="000000" w:themeColor="text1"/>
                <w:kern w:val="0"/>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-143510</wp:posOffset>
                      </wp:positionH>
                      <wp:positionV relativeFrom="paragraph">
                        <wp:posOffset>229870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3pt;margin-top:18.1pt;height:0pt;width:481.9pt;z-index:251661312;mso-width-relative:page;mso-height-relative:page;" filled="f" stroked="t" coordsize="21600,21600" o:gfxdata="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yQUEtYA&#10;AAAJAQAADwAAAAAAAAABACAAAAAiAAAAZHJzL2Rvd25yZXYueG1sUEsBAhQAFAAAAAgAh07iQJTy&#10;VjboAQAAuAMAAA4AAAAAAAAAAQAgAAAAJQEAAGRycy9lMm9Eb2MueG1sUEsFBgAAAAAGAAYAWQEA&#10;AH8FAAAAAA==&#10;">
                      <v:fill on="f" focussize="0,0"/>
                      <v:stroke color="#000000" joinstyle="round"/>
                      <v:imagedata o:title=""/>
                      <o:lock v:ext="edit" aspectratio="f"/>
                    </v:line>
                  </w:pict>
                </mc:Fallback>
              </mc:AlternateContent>
            </w:r>
            <w:r>
              <w:rPr>
                <w:color w:val="000000" w:themeColor="text1"/>
                <w:kern w:val="0"/>
                <w:szCs w:val="21"/>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txbx>
                              <w:txbxContent>
                                <w:p w14:paraId="1CECFA2C"/>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5g8svW&#10;AAAACAEAAA8AAAAAAAAAAQAgAAAAIgAAAGRycy9kb3ducmV2LnhtbFBLAQIUABQAAAAIAIdO4kCL&#10;eSrsIgIAAD8EAAAOAAAAAAAAAAEAIAAAACUBAABkcnMvZTJvRG9jLnhtbFBLBQYAAAAABgAGAFkB&#10;AAC5BQAAAAA=&#10;">
                      <v:fill on="t" focussize="0,0"/>
                      <v:stroke on="f"/>
                      <v:imagedata o:title=""/>
                      <o:lock v:ext="edit" aspectratio="f"/>
                      <v:textbox>
                        <w:txbxContent>
                          <w:p w14:paraId="1CECFA2C"/>
                        </w:txbxContent>
                      </v:textbox>
                    </v:rect>
                  </w:pict>
                </mc:Fallback>
              </mc:AlternateContent>
            </w:r>
            <w:bookmarkEnd w:id="10"/>
            <w:r>
              <w:rPr>
                <w:color w:val="000000" w:themeColor="text1"/>
                <w:kern w:val="0"/>
                <w:szCs w:val="21"/>
                <w:highlight w:val="none"/>
                <w14:textFill>
                  <w14:solidFill>
                    <w14:schemeClr w14:val="tx1"/>
                  </w14:solidFill>
                </w14:textFill>
              </w:rPr>
              <w:t xml:space="preserve"> </w:t>
            </w:r>
          </w:p>
        </w:tc>
      </w:tr>
    </w:tbl>
    <w:p w14:paraId="5020F559">
      <w:pPr>
        <w:framePr w:w="9320" w:h="1242" w:hRule="exact" w:hSpace="284" w:wrap="around" w:vAnchor="page" w:hAnchor="page" w:x="1645" w:y="2910" w:anchorLock="1"/>
        <w:widowControl/>
        <w:spacing w:before="357"/>
        <w:jc w:val="right"/>
        <w:rPr>
          <w:rFonts w:eastAsia="黑体"/>
          <w:color w:val="000000" w:themeColor="text1"/>
          <w:kern w:val="0"/>
          <w:sz w:val="28"/>
          <w:szCs w:val="28"/>
          <w:highlight w:val="none"/>
          <w14:textFill>
            <w14:solidFill>
              <w14:schemeClr w14:val="tx1"/>
            </w14:solidFill>
          </w14:textFill>
        </w:rPr>
      </w:pPr>
    </w:p>
    <w:p w14:paraId="1B71306D">
      <w:pPr>
        <w:pStyle w:val="61"/>
        <w:framePr w:wrap="around" w:x="1447" w:y="636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ffData>
            <w:name w:val="StdName"/>
            <w:enabled/>
            <w:calcOnExit w:val="0"/>
            <w:textInput>
              <w:default w:val="低压集抄通信运维工具技术规范"/>
            </w:textInput>
          </w:ffData>
        </w:fldChar>
      </w:r>
      <w:r>
        <w:rPr>
          <w:color w:val="000000" w:themeColor="text1"/>
          <w:highlight w:val="none"/>
          <w14:textFill>
            <w14:solidFill>
              <w14:schemeClr w14:val="tx1"/>
            </w14:solidFill>
          </w14:textFill>
        </w:rPr>
        <w:instrText xml:space="preserve"> </w:instrText>
      </w:r>
      <w:bookmarkStart w:id="11" w:name="StdName"/>
      <w:r>
        <w:rPr>
          <w:color w:val="000000" w:themeColor="text1"/>
          <w:highlight w:val="none"/>
          <w14:textFill>
            <w14:solidFill>
              <w14:schemeClr w14:val="tx1"/>
            </w14:solidFill>
          </w14:textFill>
        </w:rPr>
        <w:instrText xml:space="preserve">FORMTEXT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低压集抄通信运维工具技术规范</w:t>
      </w:r>
      <w:r>
        <w:rPr>
          <w:color w:val="000000" w:themeColor="text1"/>
          <w:highlight w:val="none"/>
          <w14:textFill>
            <w14:solidFill>
              <w14:schemeClr w14:val="tx1"/>
            </w14:solidFill>
          </w14:textFill>
        </w:rPr>
        <w:fldChar w:fldCharType="end"/>
      </w:r>
      <w:bookmarkEnd w:id="11"/>
    </w:p>
    <w:p w14:paraId="605B77F3">
      <w:pPr>
        <w:pStyle w:val="61"/>
        <w:framePr w:wrap="around" w:x="1447" w:y="6362"/>
        <w:rPr>
          <w:b/>
          <w:color w:val="000000" w:themeColor="text1"/>
          <w:sz w:val="28"/>
          <w:szCs w:val="28"/>
          <w:highlight w:val="none"/>
          <w14:textFill>
            <w14:solidFill>
              <w14:schemeClr w14:val="tx1"/>
            </w14:solidFill>
          </w14:textFill>
        </w:rPr>
      </w:pPr>
      <w:bookmarkStart w:id="12" w:name="OLE_LINK5"/>
      <w:bookmarkStart w:id="13" w:name="OLE_LINK4"/>
      <w:r>
        <w:rPr>
          <w:rFonts w:hint="eastAsia"/>
          <w:b/>
          <w:color w:val="000000" w:themeColor="text1"/>
          <w:sz w:val="28"/>
          <w:szCs w:val="28"/>
          <w:highlight w:val="none"/>
          <w14:textFill>
            <w14:solidFill>
              <w14:schemeClr w14:val="tx1"/>
            </w14:solidFill>
          </w14:textFill>
        </w:rPr>
        <w:t>Technical specification for communication operation and maintenance tool  for low-voltage centralized meter reading</w:t>
      </w:r>
      <w:bookmarkEnd w:id="12"/>
      <w:bookmarkEnd w:id="13"/>
      <w:r>
        <w:rPr>
          <w:rFonts w:hint="eastAsia"/>
          <w:b/>
          <w:color w:val="000000" w:themeColor="text1"/>
          <w:sz w:val="28"/>
          <w:szCs w:val="28"/>
          <w:highlight w:val="none"/>
          <w14:textFill>
            <w14:solidFill>
              <w14:schemeClr w14:val="tx1"/>
            </w14:solidFill>
          </w14:textFill>
        </w:rPr>
        <w:t xml:space="preserve"> </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1EE11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30158184">
            <w:pPr>
              <w:framePr w:w="9639" w:h="6917" w:hRule="exact" w:wrap="around" w:vAnchor="page" w:hAnchor="page" w:x="1447" w:y="6362" w:anchorLock="1"/>
              <w:spacing w:before="440" w:after="160"/>
              <w:jc w:val="center"/>
              <w:textAlignment w:val="center"/>
              <w:rPr>
                <w:color w:val="000000" w:themeColor="text1"/>
                <w:kern w:val="0"/>
                <w:sz w:val="24"/>
                <w:szCs w:val="28"/>
                <w:highlight w:val="none"/>
                <w14:textFill>
                  <w14:solidFill>
                    <w14:schemeClr w14:val="tx1"/>
                  </w14:solidFill>
                </w14:textFill>
              </w:rPr>
            </w:pPr>
          </w:p>
          <w:p w14:paraId="44166F6F">
            <w:pPr>
              <w:framePr w:w="9639" w:h="6917" w:hRule="exact" w:wrap="around" w:vAnchor="page" w:hAnchor="page" w:x="1447" w:y="6362" w:anchorLock="1"/>
              <w:spacing w:before="440" w:after="160"/>
              <w:jc w:val="center"/>
              <w:textAlignment w:val="center"/>
              <w:rPr>
                <w:rFonts w:hint="default"/>
                <w:color w:val="000000" w:themeColor="text1"/>
                <w:kern w:val="0"/>
                <w:sz w:val="24"/>
                <w:szCs w:val="28"/>
                <w:highlight w:val="none"/>
                <w14:textFill>
                  <w14:solidFill>
                    <w14:schemeClr w14:val="tx1"/>
                  </w14:solidFill>
                </w14:textFill>
              </w:rPr>
            </w:pPr>
            <w:r>
              <w:rPr>
                <w:rFonts w:hint="eastAsia"/>
                <w:color w:val="000000" w:themeColor="text1"/>
                <w:kern w:val="0"/>
                <w:szCs w:val="28"/>
                <w:highlight w:val="none"/>
                <w:lang w:eastAsia="zh-CN"/>
                <w14:textFill>
                  <w14:solidFill>
                    <w14:schemeClr w14:val="tx1"/>
                  </w14:solidFill>
                </w14:textFill>
              </w:rPr>
              <w:t>（</w:t>
            </w:r>
            <w:r>
              <w:rPr>
                <w:rFonts w:hint="eastAsia"/>
                <w:color w:val="000000" w:themeColor="text1"/>
                <w:kern w:val="0"/>
                <w:sz w:val="24"/>
                <w:szCs w:val="28"/>
                <w:highlight w:val="none"/>
                <w:lang w:val="en-US" w:eastAsia="zh-CN"/>
                <w14:textFill>
                  <w14:solidFill>
                    <w14:schemeClr w14:val="tx1"/>
                  </w14:solidFill>
                </w14:textFill>
              </w:rPr>
              <w:t>征求意见稿</w:t>
            </w:r>
            <w:r>
              <w:rPr>
                <w:rFonts w:hint="eastAsia"/>
                <w:color w:val="000000" w:themeColor="text1"/>
                <w:kern w:val="0"/>
                <w:szCs w:val="28"/>
                <w:highlight w:val="none"/>
                <w:lang w:val="en-US" w:eastAsia="zh-CN"/>
                <w14:textFill>
                  <w14:solidFill>
                    <w14:schemeClr w14:val="tx1"/>
                  </w14:solidFill>
                </w14:textFill>
              </w:rPr>
              <w:t>）</w:t>
            </w:r>
          </w:p>
          <w:p w14:paraId="7C4F7B4E">
            <w:pPr>
              <w:framePr w:w="9639" w:h="6917" w:hRule="exact" w:wrap="around" w:vAnchor="page" w:hAnchor="page" w:x="1447" w:y="6362" w:anchorLock="1"/>
              <w:spacing w:before="78" w:after="78"/>
              <w:jc w:val="center"/>
              <w:rPr>
                <w:rFonts w:hint="eastAsia"/>
                <w:lang w:val="en-US" w:eastAsia="zh-CN"/>
              </w:rPr>
            </w:pPr>
          </w:p>
          <w:p w14:paraId="6D0F383C">
            <w:pPr>
              <w:framePr w:w="9639" w:h="6917" w:hRule="exact" w:wrap="around" w:vAnchor="page" w:hAnchor="page" w:x="1447" w:y="6362" w:anchorLock="1"/>
              <w:spacing w:before="78" w:after="78"/>
              <w:jc w:val="center"/>
              <w:rPr>
                <w:rFonts w:hint="eastAsia"/>
                <w:lang w:val="en-US" w:eastAsia="zh-CN"/>
              </w:rPr>
            </w:pPr>
          </w:p>
          <w:p w14:paraId="2BBDBDEE">
            <w:pPr>
              <w:framePr w:w="9639" w:h="6917" w:hRule="exact" w:wrap="around" w:vAnchor="page" w:hAnchor="page" w:x="1447" w:y="6362" w:anchorLock="1"/>
              <w:spacing w:before="78" w:after="78"/>
              <w:jc w:val="center"/>
              <w:rPr>
                <w:rFonts w:hint="default" w:eastAsia="宋体"/>
                <w:lang w:val="en-US" w:eastAsia="zh-CN"/>
              </w:rPr>
            </w:pPr>
            <w:r>
              <w:rPr>
                <w:rFonts w:hint="eastAsia"/>
                <w:lang w:val="en-US" w:eastAsia="zh-CN"/>
              </w:rPr>
              <w:t>20260602</w:t>
            </w:r>
            <w:bookmarkStart w:id="105" w:name="_GoBack"/>
            <w:bookmarkEnd w:id="105"/>
          </w:p>
          <w:p w14:paraId="292C2DAD">
            <w:pPr>
              <w:framePr w:w="9639" w:h="6917" w:hRule="exact" w:wrap="around" w:vAnchor="page" w:hAnchor="page" w:x="1447" w:y="6362" w:anchorLock="1"/>
              <w:spacing w:before="440" w:after="160"/>
              <w:jc w:val="center"/>
              <w:textAlignment w:val="center"/>
              <w:rPr>
                <w:color w:val="000000" w:themeColor="text1"/>
                <w:kern w:val="0"/>
                <w:sz w:val="24"/>
                <w:szCs w:val="28"/>
                <w:highlight w:val="none"/>
                <w14:textFill>
                  <w14:solidFill>
                    <w14:schemeClr w14:val="tx1"/>
                  </w14:solidFill>
                </w14:textFill>
              </w:rPr>
            </w:pPr>
          </w:p>
        </w:tc>
      </w:tr>
      <w:tr w14:paraId="2A62D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3BC908C9">
            <w:pPr>
              <w:framePr w:w="9639" w:h="6917" w:hRule="exact" w:wrap="around" w:vAnchor="page" w:hAnchor="page" w:x="1447" w:y="6362" w:anchorLock="1"/>
              <w:spacing w:before="180" w:after="160"/>
              <w:jc w:val="center"/>
              <w:textAlignment w:val="center"/>
              <w:rPr>
                <w:color w:val="000000" w:themeColor="text1"/>
                <w:kern w:val="0"/>
                <w:szCs w:val="28"/>
                <w:highlight w:val="none"/>
                <w14:textFill>
                  <w14:solidFill>
                    <w14:schemeClr w14:val="tx1"/>
                  </w14:solidFill>
                </w14:textFill>
              </w:rPr>
            </w:pPr>
          </w:p>
        </w:tc>
      </w:tr>
    </w:tbl>
    <w:p w14:paraId="2CE37A68">
      <w:pPr>
        <w:framePr w:w="3997" w:h="471" w:hRule="exact" w:vSpace="181" w:wrap="around" w:vAnchor="page" w:hAnchor="page" w:x="1372" w:y="14097" w:anchorLock="1"/>
        <w:widowControl/>
        <w:ind w:firstLine="280" w:firstLineChars="100"/>
        <w:jc w:val="left"/>
        <w:rPr>
          <w:rFonts w:hint="eastAsia" w:ascii="黑体" w:hAnsi="黑体" w:eastAsia="黑体"/>
          <w:color w:val="000000" w:themeColor="text1"/>
          <w:kern w:val="0"/>
          <w:sz w:val="28"/>
          <w:highlight w:val="none"/>
          <w:u w:val="single"/>
          <w14:textFill>
            <w14:solidFill>
              <w14:schemeClr w14:val="tx1"/>
            </w14:solidFill>
          </w14:textFill>
        </w:rPr>
      </w:pPr>
      <w:r>
        <w:rPr>
          <w:rFonts w:hint="eastAsia" w:ascii="黑体" w:hAnsi="黑体" w:eastAsia="黑体"/>
          <w:color w:val="000000" w:themeColor="text1"/>
          <w:kern w:val="0"/>
          <w:sz w:val="28"/>
          <w:highlight w:val="none"/>
          <w:u w:val="single"/>
          <w14:textFill>
            <w14:solidFill>
              <w14:schemeClr w14:val="tx1"/>
            </w14:solidFill>
          </w14:textFill>
        </w:rPr>
        <w:t>202</w:t>
      </w:r>
      <w:r>
        <w:rPr>
          <w:rFonts w:ascii="黑体" w:hAnsi="黑体" w:eastAsia="黑体"/>
          <w:color w:val="000000" w:themeColor="text1"/>
          <w:kern w:val="0"/>
          <w:sz w:val="28"/>
          <w:highlight w:val="none"/>
          <w:u w:val="single"/>
          <w14:textFill>
            <w14:solidFill>
              <w14:schemeClr w14:val="tx1"/>
            </w14:solidFill>
          </w14:textFill>
        </w:rPr>
        <w:t>X-XX-XX发布</w:t>
      </w:r>
      <w:r>
        <w:rPr>
          <w:rFonts w:ascii="黑体" w:hAnsi="黑体" w:eastAsia="黑体"/>
          <w:color w:val="000000" w:themeColor="text1"/>
          <w:kern w:val="0"/>
          <w:sz w:val="28"/>
          <w:highlight w:val="none"/>
          <w:u w:val="single"/>
          <w14:textFill>
            <w14:solidFill>
              <w14:schemeClr w14:val="tx1"/>
            </w14:solidFill>
          </w14:textFill>
        </w:rPr>
        <mc:AlternateContent>
          <mc:Choice Requires="wps">
            <w:drawing>
              <wp:anchor distT="0" distB="0" distL="114300" distR="114300" simplePos="0" relativeHeight="251663360" behindDoc="0" locked="1" layoutInCell="1" allowOverlap="1">
                <wp:simplePos x="0" y="0"/>
                <wp:positionH relativeFrom="column">
                  <wp:posOffset>-45720</wp:posOffset>
                </wp:positionH>
                <wp:positionV relativeFrom="page">
                  <wp:posOffset>9236075</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pt;margin-top:727.25pt;height:0pt;width:481.9pt;mso-position-vertical-relative:page;z-index:251663360;mso-width-relative:page;mso-height-relative:page;" filled="f" stroked="t" coordsize="21600,21600" o:gfxdata="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YFe+&#10;2AAAAAwBAAAPAAAAAAAAAAEAIAAAACIAAABkcnMvZG93bnJldi54bWxQSwECFAAUAAAACACHTuJA&#10;ftgb+ugBAAC4AwAADgAAAAAAAAABACAAAAAnAQAAZHJzL2Uyb0RvYy54bWxQSwUGAAAAAAYABgBZ&#10;AQAAgQUAAAAA&#10;">
                <v:fill on="f" focussize="0,0"/>
                <v:stroke color="#000000" joinstyle="round"/>
                <v:imagedata o:title=""/>
                <o:lock v:ext="edit" aspectratio="f"/>
                <w10:anchorlock/>
              </v:line>
            </w:pict>
          </mc:Fallback>
        </mc:AlternateContent>
      </w:r>
    </w:p>
    <w:p w14:paraId="2DDBBFD3">
      <w:pPr>
        <w:framePr w:w="3997" w:h="471" w:hRule="exact" w:vSpace="181" w:wrap="around" w:vAnchor="page" w:hAnchor="page" w:x="7919" w:y="14097" w:anchorLock="1"/>
        <w:widowControl/>
        <w:ind w:right="560" w:firstLine="840" w:firstLineChars="300"/>
        <w:rPr>
          <w:rFonts w:hint="eastAsia" w:ascii="黑体" w:hAnsi="黑体" w:eastAsia="黑体"/>
          <w:color w:val="000000" w:themeColor="text1"/>
          <w:kern w:val="0"/>
          <w:sz w:val="28"/>
          <w:highlight w:val="none"/>
          <w14:textFill>
            <w14:solidFill>
              <w14:schemeClr w14:val="tx1"/>
            </w14:solidFill>
          </w14:textFill>
        </w:rPr>
      </w:pPr>
      <w:r>
        <w:rPr>
          <w:rFonts w:hint="eastAsia" w:ascii="黑体" w:hAnsi="黑体" w:eastAsia="黑体"/>
          <w:color w:val="000000" w:themeColor="text1"/>
          <w:kern w:val="0"/>
          <w:sz w:val="28"/>
          <w:highlight w:val="none"/>
          <w:u w:val="single"/>
          <w14:textFill>
            <w14:solidFill>
              <w14:schemeClr w14:val="tx1"/>
            </w14:solidFill>
          </w14:textFill>
        </w:rPr>
        <w:t>202</w:t>
      </w:r>
      <w:r>
        <w:rPr>
          <w:rFonts w:ascii="黑体" w:hAnsi="黑体" w:eastAsia="黑体"/>
          <w:color w:val="000000" w:themeColor="text1"/>
          <w:kern w:val="0"/>
          <w:sz w:val="28"/>
          <w:highlight w:val="none"/>
          <w:u w:val="single"/>
          <w14:textFill>
            <w14:solidFill>
              <w14:schemeClr w14:val="tx1"/>
            </w14:solidFill>
          </w14:textFill>
        </w:rPr>
        <w:t>X-XX-XX实</w:t>
      </w:r>
      <w:r>
        <w:rPr>
          <w:rFonts w:ascii="黑体" w:hAnsi="黑体" w:eastAsia="黑体"/>
          <w:color w:val="000000" w:themeColor="text1"/>
          <w:kern w:val="0"/>
          <w:sz w:val="28"/>
          <w:highlight w:val="none"/>
          <w14:textFill>
            <w14:solidFill>
              <w14:schemeClr w14:val="tx1"/>
            </w14:solidFill>
          </w14:textFill>
        </w:rPr>
        <w:t>施</w:t>
      </w:r>
    </w:p>
    <w:p w14:paraId="625AC589">
      <w:pPr>
        <w:framePr w:w="7938" w:h="1134" w:hRule="exact" w:hSpace="125" w:vSpace="181" w:wrap="around" w:vAnchor="page" w:hAnchor="page" w:x="2150" w:y="15406" w:anchorLock="1"/>
        <w:widowControl/>
        <w:ind w:firstLine="1050"/>
        <w:jc w:val="center"/>
        <w:rPr>
          <w:rFonts w:eastAsia="黑体"/>
          <w:color w:val="000000" w:themeColor="text1"/>
          <w:spacing w:val="20"/>
          <w:w w:val="135"/>
          <w:kern w:val="0"/>
          <w:sz w:val="28"/>
          <w:highlight w:val="none"/>
          <w14:textFill>
            <w14:solidFill>
              <w14:schemeClr w14:val="tx1"/>
            </w14:solidFill>
          </w14:textFill>
        </w:rPr>
      </w:pPr>
      <w:r>
        <w:rPr>
          <w:rFonts w:eastAsia="黑体"/>
          <w:color w:val="000000" w:themeColor="text1"/>
          <w:spacing w:val="20"/>
          <w:w w:val="135"/>
          <w:kern w:val="0"/>
          <w:sz w:val="28"/>
          <w:highlight w:val="none"/>
          <w14:textFill>
            <w14:solidFill>
              <w14:schemeClr w14:val="tx1"/>
            </w14:solidFill>
          </w14:textFill>
        </w:rPr>
        <w:t>中国仪器仪表行业协会   </w:t>
      </w:r>
      <w:r>
        <w:rPr>
          <w:rFonts w:eastAsia="黑体"/>
          <w:color w:val="000000" w:themeColor="text1"/>
          <w:spacing w:val="85"/>
          <w:kern w:val="0"/>
          <w:position w:val="3"/>
          <w:sz w:val="28"/>
          <w:szCs w:val="28"/>
          <w:highlight w:val="none"/>
          <w14:textFill>
            <w14:solidFill>
              <w14:schemeClr w14:val="tx1"/>
            </w14:solidFill>
          </w14:textFill>
        </w:rPr>
        <w:t>发布</w:t>
      </w:r>
    </w:p>
    <w:p w14:paraId="4F590856">
      <w:pPr>
        <w:pStyle w:val="28"/>
        <w:ind w:firstLine="0" w:firstLineChars="0"/>
        <w:rPr>
          <w:color w:val="000000" w:themeColor="text1"/>
          <w:highlight w:val="none"/>
          <w14:textFill>
            <w14:solidFill>
              <w14:schemeClr w14:val="tx1"/>
            </w14:solidFill>
          </w14:textFill>
        </w:rPr>
      </w:pPr>
    </w:p>
    <w:p w14:paraId="25A1B6D7">
      <w:pPr>
        <w:pStyle w:val="90"/>
        <w:outlineLvl w:val="9"/>
        <w:rPr>
          <w:color w:val="000000" w:themeColor="text1"/>
          <w:highlight w:val="none"/>
          <w14:textFill>
            <w14:solidFill>
              <w14:schemeClr w14:val="tx1"/>
            </w14:solidFill>
          </w14:textFill>
        </w:rPr>
        <w:sectPr>
          <w:footerReference r:id="rId4" w:type="default"/>
          <w:headerReference r:id="rId3" w:type="even"/>
          <w:footerReference r:id="rId5" w:type="even"/>
          <w:pgSz w:w="11906" w:h="16838"/>
          <w:pgMar w:top="567" w:right="1134" w:bottom="1134" w:left="1418" w:header="1418" w:footer="1134" w:gutter="0"/>
          <w:pgNumType w:fmt="upperRoman" w:start="1"/>
          <w:cols w:space="720" w:num="1"/>
          <w:formProt w:val="0"/>
          <w:docGrid w:type="lines" w:linePitch="312" w:charSpace="0"/>
        </w:sectPr>
      </w:pPr>
      <w:bookmarkStart w:id="14" w:name="_Toc69286763"/>
    </w:p>
    <w:bookmarkEnd w:id="0"/>
    <w:bookmarkEnd w:id="1"/>
    <w:bookmarkEnd w:id="2"/>
    <w:bookmarkEnd w:id="3"/>
    <w:bookmarkEnd w:id="4"/>
    <w:bookmarkEnd w:id="5"/>
    <w:bookmarkEnd w:id="6"/>
    <w:bookmarkEnd w:id="7"/>
    <w:bookmarkEnd w:id="14"/>
    <w:p w14:paraId="47F029A6">
      <w:pPr>
        <w:pStyle w:val="9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w:t>
      </w:r>
      <w:bookmarkStart w:id="15" w:name="BKML"/>
      <w:r>
        <w:rPr>
          <w:rFonts w:hAnsi="黑体"/>
          <w:color w:val="000000" w:themeColor="text1"/>
          <w:highlight w:val="none"/>
          <w14:textFill>
            <w14:solidFill>
              <w14:schemeClr w14:val="tx1"/>
            </w14:solidFill>
          </w14:textFill>
        </w:rPr>
        <w:t>  </w:t>
      </w:r>
      <w:r>
        <w:rPr>
          <w:rFonts w:hint="eastAsia"/>
          <w:color w:val="000000" w:themeColor="text1"/>
          <w:highlight w:val="none"/>
          <w14:textFill>
            <w14:solidFill>
              <w14:schemeClr w14:val="tx1"/>
            </w14:solidFill>
          </w14:textFill>
        </w:rPr>
        <w:t>次</w:t>
      </w:r>
      <w:bookmarkEnd w:id="15"/>
    </w:p>
    <w:p w14:paraId="637AB373">
      <w:pPr>
        <w:pStyle w:val="24"/>
        <w:spacing w:before="78" w:after="78"/>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fldLock="1"/>
      </w:r>
      <w:r>
        <w:rPr>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instrText xml:space="preserve">TOC \h \z \t"前言、引言标题,1,参考文献、索引标题,1,章标题,1,参考文献,1,附录标识,1,一级条标题, 3,二级条标题, 4" \* MERGEFORMAT</w:instrText>
      </w:r>
      <w:r>
        <w:rPr>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"_Toc72398035" </w:instrText>
      </w:r>
      <w:r>
        <w:rPr>
          <w:color w:val="000000" w:themeColor="text1"/>
          <w:highlight w:val="none"/>
          <w14:textFill>
            <w14:solidFill>
              <w14:schemeClr w14:val="tx1"/>
            </w14:solidFill>
          </w14:textFill>
        </w:rPr>
        <w:fldChar w:fldCharType="separate"/>
      </w:r>
      <w:r>
        <w:rPr>
          <w:rStyle w:val="44"/>
          <w:rFonts w:hint="eastAsia"/>
          <w:color w:val="000000" w:themeColor="text1"/>
          <w:highlight w:val="none"/>
          <w14:textFill>
            <w14:solidFill>
              <w14:schemeClr w14:val="tx1"/>
            </w14:solidFill>
          </w14:textFill>
        </w:rPr>
        <w:t xml:space="preserve">前 </w:t>
      </w:r>
      <w:r>
        <w:rPr>
          <w:rStyle w:val="44"/>
          <w:color w:val="000000" w:themeColor="text1"/>
          <w:highlight w:val="none"/>
          <w14:textFill>
            <w14:solidFill>
              <w14:schemeClr w14:val="tx1"/>
            </w14:solidFill>
          </w14:textFill>
        </w:rPr>
        <w:t xml:space="preserve">  </w:t>
      </w:r>
      <w:r>
        <w:rPr>
          <w:rStyle w:val="44"/>
          <w:rFonts w:hint="eastAsia"/>
          <w:color w:val="000000" w:themeColor="text1"/>
          <w:highlight w:val="none"/>
          <w14:textFill>
            <w14:solidFill>
              <w14:schemeClr w14:val="tx1"/>
            </w14:solidFill>
          </w14:textFill>
        </w:rPr>
        <w:t>言</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Ⅲ</w:t>
      </w:r>
      <w:r>
        <w:rPr>
          <w:color w:val="000000" w:themeColor="text1"/>
          <w:highlight w:val="none"/>
          <w14:textFill>
            <w14:solidFill>
              <w14:schemeClr w14:val="tx1"/>
            </w14:solidFill>
          </w14:textFill>
        </w:rPr>
        <w:fldChar w:fldCharType="end"/>
      </w:r>
    </w:p>
    <w:p w14:paraId="75431D10">
      <w:pPr>
        <w:pStyle w:val="24"/>
        <w:spacing w:before="78" w:after="78"/>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"_Toc72398036"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1</w:t>
      </w:r>
      <w:r>
        <w:rPr>
          <w:rStyle w:val="44"/>
          <w:rFonts w:hint="eastAsia"/>
          <w:color w:val="000000" w:themeColor="text1"/>
          <w:highlight w:val="none"/>
          <w14:textFill>
            <w14:solidFill>
              <w14:schemeClr w14:val="tx1"/>
            </w14:solidFill>
          </w14:textFill>
        </w:rPr>
        <w:t>　范围</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p>
    <w:p w14:paraId="2ABEEA4C">
      <w:pPr>
        <w:pStyle w:val="24"/>
        <w:spacing w:before="78" w:after="78"/>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"_Toc72398037"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2</w:t>
      </w:r>
      <w:r>
        <w:rPr>
          <w:rStyle w:val="44"/>
          <w:rFonts w:hint="eastAsia"/>
          <w:color w:val="000000" w:themeColor="text1"/>
          <w:highlight w:val="none"/>
          <w14:textFill>
            <w14:solidFill>
              <w14:schemeClr w14:val="tx1"/>
            </w14:solidFill>
          </w14:textFill>
        </w:rPr>
        <w:t>　规范性引用文件</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p>
    <w:p w14:paraId="792F2645">
      <w:pPr>
        <w:pStyle w:val="24"/>
        <w:spacing w:before="78" w:after="78"/>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"_Toc72398038"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3</w:t>
      </w:r>
      <w:r>
        <w:rPr>
          <w:rStyle w:val="44"/>
          <w:rFonts w:hint="eastAsia"/>
          <w:color w:val="000000" w:themeColor="text1"/>
          <w:highlight w:val="none"/>
          <w14:textFill>
            <w14:solidFill>
              <w14:schemeClr w14:val="tx1"/>
            </w14:solidFill>
          </w14:textFill>
        </w:rPr>
        <w:t>　术语和定义</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p>
    <w:p w14:paraId="13A3F96A">
      <w:pPr>
        <w:pStyle w:val="24"/>
        <w:spacing w:before="78" w:after="78"/>
        <w:ind w:firstLine="210" w:firstLineChars="100"/>
        <w:rPr>
          <w:rFonts w:hint="eastAsia" w:eastAsia="宋体"/>
          <w:color w:val="000000" w:themeColor="text1"/>
          <w:highlight w:val="none"/>
          <w:lang w:eastAsia="zh-CN"/>
          <w14:textFill>
            <w14:solidFill>
              <w14:schemeClr w14:val="tx1"/>
            </w14:solidFill>
          </w14:textFill>
        </w:rPr>
      </w:pPr>
      <w:r>
        <w:rPr>
          <w:rStyle w:val="44"/>
          <w:rFonts w:hint="eastAsia"/>
          <w:color w:val="000000" w:themeColor="text1"/>
          <w:highlight w:val="none"/>
          <w:lang w:eastAsia="zh-CN"/>
          <w14:textFill>
            <w14:solidFill>
              <w14:schemeClr w14:val="tx1"/>
            </w14:solidFill>
          </w14:textFill>
        </w:rPr>
        <w:t>3</w:t>
      </w:r>
      <w:r>
        <w:rPr>
          <w:rStyle w:val="44"/>
          <w:rFonts w:hint="eastAsia"/>
          <w:color w:val="000000" w:themeColor="text1"/>
          <w:highlight w:val="none"/>
          <w:lang w:val="en-US" w:eastAsia="zh-CN"/>
          <w14:textFill>
            <w14:solidFill>
              <w14:schemeClr w14:val="tx1"/>
            </w14:solidFill>
          </w14:textFill>
        </w:rPr>
        <w:t>.1 低压集抄通信运维工具</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2</w:t>
      </w:r>
    </w:p>
    <w:p w14:paraId="26211390">
      <w:pPr>
        <w:pStyle w:val="24"/>
        <w:spacing w:before="78" w:after="78"/>
        <w:ind w:firstLine="210" w:firstLineChars="100"/>
        <w:rPr>
          <w:rStyle w:val="44"/>
          <w:rFonts w:hint="eastAsia"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eastAsia="zh-CN"/>
          <w14:textFill>
            <w14:solidFill>
              <w14:schemeClr w14:val="tx1"/>
            </w14:solidFill>
          </w14:textFill>
        </w:rPr>
        <w:t>3</w:t>
      </w:r>
      <w:r>
        <w:rPr>
          <w:rStyle w:val="44"/>
          <w:rFonts w:hint="eastAsia"/>
          <w:color w:val="000000" w:themeColor="text1"/>
          <w:highlight w:val="none"/>
          <w:lang w:val="en-US" w:eastAsia="zh-CN"/>
          <w14:textFill>
            <w14:solidFill>
              <w14:schemeClr w14:val="tx1"/>
            </w14:solidFill>
          </w14:textFill>
        </w:rPr>
        <w:t>.2 低压集抄采集终端</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2</w:t>
      </w:r>
    </w:p>
    <w:p w14:paraId="6CABBD33">
      <w:pPr>
        <w:pStyle w:val="24"/>
        <w:spacing w:before="78" w:after="78"/>
        <w:ind w:firstLine="210" w:firstLineChars="100"/>
        <w:rPr>
          <w:rStyle w:val="44"/>
          <w:rFonts w:hint="eastAsia"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eastAsia="zh-CN"/>
          <w14:textFill>
            <w14:solidFill>
              <w14:schemeClr w14:val="tx1"/>
            </w14:solidFill>
          </w14:textFill>
        </w:rPr>
        <w:t>3</w:t>
      </w:r>
      <w:r>
        <w:rPr>
          <w:rStyle w:val="44"/>
          <w:rFonts w:hint="eastAsia"/>
          <w:color w:val="000000" w:themeColor="text1"/>
          <w:highlight w:val="none"/>
          <w:lang w:val="en-US" w:eastAsia="zh-CN"/>
          <w14:textFill>
            <w14:solidFill>
              <w14:schemeClr w14:val="tx1"/>
            </w14:solidFill>
          </w14:textFill>
        </w:rPr>
        <w:t>.3 通信单元</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2</w:t>
      </w:r>
    </w:p>
    <w:p w14:paraId="5B519795">
      <w:pPr>
        <w:pStyle w:val="24"/>
        <w:spacing w:before="78" w:after="78"/>
        <w:ind w:firstLine="210" w:firstLineChars="100"/>
        <w:rPr>
          <w:rStyle w:val="44"/>
          <w:rFonts w:hint="eastAsia"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eastAsia="zh-CN"/>
          <w14:textFill>
            <w14:solidFill>
              <w14:schemeClr w14:val="tx1"/>
            </w14:solidFill>
          </w14:textFill>
        </w:rPr>
        <w:t>3</w:t>
      </w:r>
      <w:r>
        <w:rPr>
          <w:rStyle w:val="44"/>
          <w:rFonts w:hint="eastAsia"/>
          <w:color w:val="000000" w:themeColor="text1"/>
          <w:highlight w:val="none"/>
          <w:lang w:val="en-US" w:eastAsia="zh-CN"/>
          <w14:textFill>
            <w14:solidFill>
              <w14:schemeClr w14:val="tx1"/>
            </w14:solidFill>
          </w14:textFill>
        </w:rPr>
        <w:t>.4 中央协调器</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2</w:t>
      </w:r>
    </w:p>
    <w:p w14:paraId="4C62880A">
      <w:pPr>
        <w:pStyle w:val="24"/>
        <w:spacing w:before="78" w:after="78"/>
        <w:ind w:firstLine="210" w:firstLineChars="100"/>
        <w:rPr>
          <w:rStyle w:val="44"/>
          <w:rFonts w:hint="eastAsia"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eastAsia="zh-CN"/>
          <w14:textFill>
            <w14:solidFill>
              <w14:schemeClr w14:val="tx1"/>
            </w14:solidFill>
          </w14:textFill>
        </w:rPr>
        <w:t>3</w:t>
      </w:r>
      <w:r>
        <w:rPr>
          <w:rStyle w:val="44"/>
          <w:rFonts w:hint="eastAsia"/>
          <w:color w:val="000000" w:themeColor="text1"/>
          <w:highlight w:val="none"/>
          <w:lang w:val="en-US" w:eastAsia="zh-CN"/>
          <w14:textFill>
            <w14:solidFill>
              <w14:schemeClr w14:val="tx1"/>
            </w14:solidFill>
          </w14:textFill>
        </w:rPr>
        <w:t>.5 代理协调器</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2</w:t>
      </w:r>
    </w:p>
    <w:p w14:paraId="0530A10A">
      <w:pPr>
        <w:pStyle w:val="24"/>
        <w:spacing w:before="78" w:after="78"/>
        <w:ind w:firstLine="210" w:firstLineChars="100"/>
        <w:rPr>
          <w:rStyle w:val="44"/>
          <w:rFonts w:hint="eastAsia"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eastAsia="zh-CN"/>
          <w14:textFill>
            <w14:solidFill>
              <w14:schemeClr w14:val="tx1"/>
            </w14:solidFill>
          </w14:textFill>
        </w:rPr>
        <w:t>3</w:t>
      </w:r>
      <w:r>
        <w:rPr>
          <w:rStyle w:val="44"/>
          <w:rFonts w:hint="eastAsia"/>
          <w:color w:val="000000" w:themeColor="text1"/>
          <w:highlight w:val="none"/>
          <w:lang w:val="en-US" w:eastAsia="zh-CN"/>
          <w14:textFill>
            <w14:solidFill>
              <w14:schemeClr w14:val="tx1"/>
            </w14:solidFill>
          </w14:textFill>
        </w:rPr>
        <w:t>.6 路由</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2</w:t>
      </w:r>
    </w:p>
    <w:p w14:paraId="39346E65">
      <w:pPr>
        <w:pStyle w:val="24"/>
        <w:spacing w:before="78" w:after="78"/>
        <w:ind w:firstLine="210" w:firstLineChars="100"/>
        <w:rPr>
          <w:rStyle w:val="44"/>
          <w:rFonts w:hint="eastAsia"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eastAsia="zh-CN"/>
          <w14:textFill>
            <w14:solidFill>
              <w14:schemeClr w14:val="tx1"/>
            </w14:solidFill>
          </w14:textFill>
        </w:rPr>
        <w:t>3</w:t>
      </w:r>
      <w:r>
        <w:rPr>
          <w:rStyle w:val="44"/>
          <w:rFonts w:hint="eastAsia"/>
          <w:color w:val="000000" w:themeColor="text1"/>
          <w:highlight w:val="none"/>
          <w:lang w:val="en-US" w:eastAsia="zh-CN"/>
          <w14:textFill>
            <w14:solidFill>
              <w14:schemeClr w14:val="tx1"/>
            </w14:solidFill>
          </w14:textFill>
        </w:rPr>
        <w:t>.7 站点</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2</w:t>
      </w:r>
    </w:p>
    <w:p w14:paraId="20DC1BE8">
      <w:pPr>
        <w:pStyle w:val="24"/>
        <w:spacing w:before="78" w:after="78"/>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"_Toc72398043" </w:instrText>
      </w:r>
      <w:r>
        <w:rPr>
          <w:color w:val="000000" w:themeColor="text1"/>
          <w:highlight w:val="none"/>
          <w14:textFill>
            <w14:solidFill>
              <w14:schemeClr w14:val="tx1"/>
            </w14:solidFill>
          </w14:textFill>
        </w:rPr>
        <w:fldChar w:fldCharType="separate"/>
      </w:r>
      <w:r>
        <w:rPr>
          <w:rStyle w:val="44"/>
          <w:color w:val="000000" w:themeColor="text1"/>
          <w:highlight w:val="none"/>
          <w14:textFill>
            <w14:solidFill>
              <w14:schemeClr w14:val="tx1"/>
            </w14:solidFill>
          </w14:textFill>
        </w:rPr>
        <w:t>4</w:t>
      </w:r>
      <w:r>
        <w:rPr>
          <w:rStyle w:val="44"/>
          <w:rFonts w:hint="eastAsia"/>
          <w:color w:val="000000" w:themeColor="text1"/>
          <w:highlight w:val="none"/>
          <w14:textFill>
            <w14:solidFill>
              <w14:schemeClr w14:val="tx1"/>
            </w14:solidFill>
          </w14:textFill>
        </w:rPr>
        <w:t>　缩略语</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2</w:t>
      </w:r>
    </w:p>
    <w:p w14:paraId="37274A0E">
      <w:pPr>
        <w:pStyle w:val="24"/>
        <w:spacing w:before="78" w:after="78"/>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"_Toc72398043" </w:instrText>
      </w:r>
      <w:r>
        <w:rPr>
          <w:color w:val="000000" w:themeColor="text1"/>
          <w:highlight w:val="none"/>
          <w14:textFill>
            <w14:solidFill>
              <w14:schemeClr w14:val="tx1"/>
            </w14:solidFill>
          </w14:textFill>
        </w:rPr>
        <w:fldChar w:fldCharType="separate"/>
      </w:r>
      <w:r>
        <w:rPr>
          <w:rStyle w:val="44"/>
          <w:rFonts w:hint="eastAsia"/>
          <w:color w:val="000000" w:themeColor="text1"/>
          <w:highlight w:val="none"/>
          <w14:textFill>
            <w14:solidFill>
              <w14:schemeClr w14:val="tx1"/>
            </w14:solidFill>
          </w14:textFill>
        </w:rPr>
        <w:t>5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2</w:t>
      </w:r>
    </w:p>
    <w:p w14:paraId="58F0670D">
      <w:pPr>
        <w:pStyle w:val="24"/>
        <w:spacing w:before="78" w:after="78"/>
        <w:ind w:firstLine="210" w:firstLineChars="100"/>
        <w:rPr>
          <w:rFonts w:hint="eastAsia" w:eastAsia="宋体"/>
          <w:color w:val="000000" w:themeColor="text1"/>
          <w:highlight w:val="none"/>
          <w:lang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5.1 环境要求</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3</w:t>
      </w:r>
    </w:p>
    <w:p w14:paraId="3DA06825">
      <w:pPr>
        <w:pStyle w:val="24"/>
        <w:spacing w:before="78" w:after="78"/>
        <w:ind w:firstLine="210" w:firstLineChars="100"/>
        <w:rPr>
          <w:rStyle w:val="44"/>
          <w:rFonts w:hint="eastAsia"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5.2 结构要求</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3</w:t>
      </w:r>
    </w:p>
    <w:p w14:paraId="54A5BFBF">
      <w:pPr>
        <w:pStyle w:val="24"/>
        <w:spacing w:before="78" w:after="78"/>
        <w:ind w:firstLine="210" w:firstLineChars="100"/>
        <w:rPr>
          <w:rStyle w:val="44"/>
          <w:rFonts w:hint="eastAsia"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5.3 机械要求</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4</w:t>
      </w:r>
    </w:p>
    <w:p w14:paraId="37778ECC">
      <w:pPr>
        <w:pStyle w:val="24"/>
        <w:spacing w:before="78" w:after="78"/>
        <w:ind w:firstLine="210" w:firstLineChars="100"/>
        <w:rPr>
          <w:rStyle w:val="44"/>
          <w:rFonts w:hint="eastAsia"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5.4 电气要求</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4</w:t>
      </w:r>
    </w:p>
    <w:p w14:paraId="7A8F6FF5">
      <w:pPr>
        <w:pStyle w:val="24"/>
        <w:spacing w:before="78" w:after="78"/>
        <w:ind w:firstLine="210" w:firstLineChars="100"/>
        <w:rPr>
          <w:rStyle w:val="44"/>
          <w:rFonts w:hint="eastAsia"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5.5 电磁兼容性</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5</w:t>
      </w:r>
    </w:p>
    <w:p w14:paraId="3512BC69">
      <w:pPr>
        <w:pStyle w:val="24"/>
        <w:spacing w:before="78" w:after="78"/>
        <w:ind w:firstLine="210" w:firstLineChars="100"/>
        <w:rPr>
          <w:rStyle w:val="44"/>
          <w:rFonts w:hint="eastAsia"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5.6 标识和标志</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5</w:t>
      </w:r>
    </w:p>
    <w:p w14:paraId="2B55633F">
      <w:pPr>
        <w:pStyle w:val="24"/>
        <w:spacing w:before="78" w:after="78"/>
        <w:ind w:firstLine="210" w:firstLineChars="100"/>
        <w:rPr>
          <w:rStyle w:val="44"/>
          <w:rFonts w:hint="eastAsia"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5.7 接口要求</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6</w:t>
      </w:r>
    </w:p>
    <w:p w14:paraId="474164A7">
      <w:pPr>
        <w:pStyle w:val="24"/>
        <w:spacing w:before="78" w:after="78"/>
        <w:ind w:firstLine="210" w:firstLineChars="100"/>
        <w:rPr>
          <w:rStyle w:val="44"/>
          <w:rFonts w:hint="eastAsia"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5.8 数据传输信道</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7</w:t>
      </w:r>
    </w:p>
    <w:p w14:paraId="3A34B210">
      <w:pPr>
        <w:pStyle w:val="24"/>
        <w:spacing w:before="78" w:after="78"/>
        <w:ind w:firstLine="210" w:firstLineChars="100"/>
        <w:rPr>
          <w:rStyle w:val="44"/>
          <w:rFonts w:hint="eastAsia"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5.9 功能要求</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7</w:t>
      </w:r>
    </w:p>
    <w:p w14:paraId="7950CC74">
      <w:pPr>
        <w:pStyle w:val="24"/>
        <w:spacing w:before="78" w:after="78"/>
        <w:rPr>
          <w:rFonts w:hint="eastAsia"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"_Toc72398074" </w:instrText>
      </w:r>
      <w:r>
        <w:rPr>
          <w:color w:val="000000" w:themeColor="text1"/>
          <w:highlight w:val="none"/>
          <w14:textFill>
            <w14:solidFill>
              <w14:schemeClr w14:val="tx1"/>
            </w14:solidFill>
          </w14:textFill>
        </w:rPr>
        <w:fldChar w:fldCharType="separate"/>
      </w:r>
      <w:r>
        <w:rPr>
          <w:rStyle w:val="44"/>
          <w:rFonts w:hint="eastAsia"/>
          <w:color w:val="000000" w:themeColor="text1"/>
          <w:highlight w:val="none"/>
          <w14:textFill>
            <w14:solidFill>
              <w14:schemeClr w14:val="tx1"/>
            </w14:solidFill>
          </w14:textFill>
        </w:rPr>
        <w:t>6　试验方法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end"/>
      </w:r>
      <w:r>
        <w:rPr>
          <w:rFonts w:hint="eastAsia"/>
          <w:color w:val="000000" w:themeColor="text1"/>
          <w:highlight w:val="none"/>
          <w:lang w:val="en-US" w:eastAsia="zh-CN"/>
          <w14:textFill>
            <w14:solidFill>
              <w14:schemeClr w14:val="tx1"/>
            </w14:solidFill>
          </w14:textFill>
        </w:rPr>
        <w:t>8</w:t>
      </w:r>
    </w:p>
    <w:p w14:paraId="44A5297F">
      <w:pPr>
        <w:pStyle w:val="24"/>
        <w:spacing w:before="78" w:after="78"/>
        <w:ind w:firstLine="210" w:firstLineChars="100"/>
        <w:rPr>
          <w:rFonts w:hint="default"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6.1 试验条件</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8</w:t>
      </w:r>
    </w:p>
    <w:p w14:paraId="4A29EDA1">
      <w:pPr>
        <w:pStyle w:val="24"/>
        <w:spacing w:before="78" w:after="78"/>
        <w:ind w:firstLine="210" w:firstLineChars="100"/>
        <w:rPr>
          <w:rStyle w:val="44"/>
          <w:rFonts w:hint="default"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6.2 环境要求试验</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9</w:t>
      </w:r>
    </w:p>
    <w:p w14:paraId="07665DBE">
      <w:pPr>
        <w:pStyle w:val="24"/>
        <w:spacing w:before="78" w:after="78"/>
        <w:ind w:firstLine="210" w:firstLineChars="100"/>
        <w:rPr>
          <w:rStyle w:val="44"/>
          <w:rFonts w:hint="default"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6.3 机械要求试验</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9</w:t>
      </w:r>
    </w:p>
    <w:p w14:paraId="61F84CBA">
      <w:pPr>
        <w:pStyle w:val="24"/>
        <w:spacing w:before="78" w:after="78"/>
        <w:ind w:firstLine="210" w:firstLineChars="100"/>
        <w:rPr>
          <w:rStyle w:val="44"/>
          <w:rFonts w:hint="default"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6.4 电气要求试验</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9</w:t>
      </w:r>
    </w:p>
    <w:p w14:paraId="078E687D">
      <w:pPr>
        <w:pStyle w:val="24"/>
        <w:spacing w:before="78" w:after="78"/>
        <w:ind w:firstLine="210" w:firstLineChars="100"/>
        <w:rPr>
          <w:rStyle w:val="44"/>
          <w:rFonts w:hint="default"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6.5 电磁兼容性试验</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10</w:t>
      </w:r>
    </w:p>
    <w:p w14:paraId="4110B4F1">
      <w:pPr>
        <w:pStyle w:val="24"/>
        <w:spacing w:before="78" w:after="78"/>
        <w:ind w:firstLine="210" w:firstLineChars="100"/>
        <w:rPr>
          <w:rStyle w:val="44"/>
          <w:rFonts w:hint="default"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6.6 外观及标志检查</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11</w:t>
      </w:r>
    </w:p>
    <w:p w14:paraId="779B0510">
      <w:pPr>
        <w:pStyle w:val="24"/>
        <w:spacing w:before="78" w:after="78"/>
        <w:ind w:firstLine="210" w:firstLineChars="100"/>
        <w:rPr>
          <w:rStyle w:val="44"/>
          <w:rFonts w:hint="default"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6.7 接口要求试验</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11</w:t>
      </w:r>
    </w:p>
    <w:p w14:paraId="3EA9D4A7">
      <w:pPr>
        <w:pStyle w:val="24"/>
        <w:spacing w:before="78" w:after="78"/>
        <w:ind w:firstLine="210" w:firstLineChars="100"/>
        <w:rPr>
          <w:rStyle w:val="44"/>
          <w:rFonts w:hint="default"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6.8 数据传输信道试验</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11</w:t>
      </w:r>
    </w:p>
    <w:p w14:paraId="30763153">
      <w:pPr>
        <w:pStyle w:val="24"/>
        <w:spacing w:before="78" w:after="78"/>
        <w:ind w:firstLine="210" w:firstLineChars="100"/>
        <w:rPr>
          <w:rStyle w:val="44"/>
          <w:rFonts w:hint="default"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6.9 功能要求试验</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11</w:t>
      </w:r>
    </w:p>
    <w:p w14:paraId="0DD46ECC">
      <w:pPr>
        <w:rPr>
          <w:color w:val="000000" w:themeColor="text1"/>
          <w:highlight w:val="none"/>
          <w14:textFill>
            <w14:solidFill>
              <w14:schemeClr w14:val="tx1"/>
            </w14:solidFill>
          </w14:textFill>
        </w:rPr>
      </w:pPr>
    </w:p>
    <w:p w14:paraId="2BC08863">
      <w:pPr>
        <w:pStyle w:val="24"/>
        <w:spacing w:before="78" w:after="78"/>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"_Toc72398074" </w:instrText>
      </w:r>
      <w:r>
        <w:rPr>
          <w:color w:val="000000" w:themeColor="text1"/>
          <w:highlight w:val="none"/>
          <w14:textFill>
            <w14:solidFill>
              <w14:schemeClr w14:val="tx1"/>
            </w14:solidFill>
          </w14:textFill>
        </w:rPr>
        <w:fldChar w:fldCharType="separate"/>
      </w:r>
      <w:r>
        <w:rPr>
          <w:rStyle w:val="44"/>
          <w:rFonts w:hint="eastAsia"/>
          <w:color w:val="000000" w:themeColor="text1"/>
          <w:highlight w:val="none"/>
          <w14:textFill>
            <w14:solidFill>
              <w14:schemeClr w14:val="tx1"/>
            </w14:solidFill>
          </w14:textFill>
        </w:rPr>
        <w:t>7　检验规则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w:t>
      </w:r>
    </w:p>
    <w:p w14:paraId="18BF32BC">
      <w:pPr>
        <w:pStyle w:val="24"/>
        <w:spacing w:before="78" w:after="78"/>
        <w:ind w:firstLine="210" w:firstLineChars="100"/>
        <w:rPr>
          <w:rStyle w:val="44"/>
          <w:rFonts w:hint="default"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7.1 检验分类</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12</w:t>
      </w:r>
    </w:p>
    <w:p w14:paraId="3E39649C">
      <w:pPr>
        <w:pStyle w:val="24"/>
        <w:spacing w:before="78" w:after="78"/>
        <w:ind w:firstLine="210" w:firstLineChars="100"/>
        <w:rPr>
          <w:rStyle w:val="44"/>
          <w:rFonts w:hint="default" w:eastAsia="宋体"/>
          <w:color w:val="000000" w:themeColor="text1"/>
          <w:highlight w:val="none"/>
          <w:lang w:val="en-US" w:eastAsia="zh-CN"/>
          <w14:textFill>
            <w14:solidFill>
              <w14:schemeClr w14:val="tx1"/>
            </w14:solidFill>
          </w14:textFill>
        </w:rPr>
      </w:pPr>
      <w:r>
        <w:rPr>
          <w:rStyle w:val="44"/>
          <w:rFonts w:hint="eastAsia"/>
          <w:color w:val="000000" w:themeColor="text1"/>
          <w:highlight w:val="none"/>
          <w:lang w:val="en-US" w:eastAsia="zh-CN"/>
          <w14:textFill>
            <w14:solidFill>
              <w14:schemeClr w14:val="tx1"/>
            </w14:solidFill>
          </w14:textFill>
        </w:rPr>
        <w:t>7.2 检验项目</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12</w:t>
      </w:r>
    </w:p>
    <w:p w14:paraId="632A5385">
      <w:pPr>
        <w:rPr>
          <w:color w:val="000000" w:themeColor="text1"/>
          <w:highlight w:val="none"/>
          <w14:textFill>
            <w14:solidFill>
              <w14:schemeClr w14:val="tx1"/>
            </w14:solidFill>
          </w14:textFill>
        </w:rPr>
      </w:pPr>
    </w:p>
    <w:p w14:paraId="143CF664">
      <w:pPr>
        <w:rPr>
          <w:color w:val="000000" w:themeColor="text1"/>
          <w:highlight w:val="none"/>
          <w14:textFill>
            <w14:solidFill>
              <w14:schemeClr w14:val="tx1"/>
            </w14:solidFill>
          </w14:textFill>
        </w:rPr>
      </w:pPr>
    </w:p>
    <w:p w14:paraId="01C50531">
      <w:pPr>
        <w:rPr>
          <w:color w:val="000000" w:themeColor="text1"/>
          <w:highlight w:val="none"/>
          <w14:textFill>
            <w14:solidFill>
              <w14:schemeClr w14:val="tx1"/>
            </w14:solidFill>
          </w14:textFill>
        </w:rPr>
      </w:pPr>
    </w:p>
    <w:p w14:paraId="7E64D860">
      <w:pPr>
        <w:pStyle w:val="24"/>
        <w:spacing w:before="78" w:after="78"/>
        <w:rPr>
          <w:rFonts w:ascii="Calibri" w:hAnsi="Calibri"/>
          <w:color w:val="000000" w:themeColor="text1"/>
          <w:szCs w:val="22"/>
          <w:highlight w:val="none"/>
          <w14:textFill>
            <w14:solidFill>
              <w14:schemeClr w14:val="tx1"/>
            </w14:solidFill>
          </w14:textFill>
        </w:rPr>
      </w:pPr>
    </w:p>
    <w:p w14:paraId="7DCDE830">
      <w:pPr>
        <w:pStyle w:val="138"/>
        <w:rPr>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end"/>
      </w:r>
      <w:bookmarkStart w:id="16" w:name="_Toc31382"/>
      <w:r>
        <w:rPr>
          <w:rFonts w:hint="eastAsia"/>
          <w:color w:val="000000" w:themeColor="text1"/>
          <w:szCs w:val="22"/>
          <w:highlight w:val="none"/>
          <w14:textFill>
            <w14:solidFill>
              <w14:schemeClr w14:val="tx1"/>
            </w14:solidFill>
          </w14:textFill>
        </w:rPr>
        <w:t>前</w:t>
      </w:r>
      <w:bookmarkStart w:id="17" w:name="BKQY"/>
      <w:r>
        <w:rPr>
          <w:rFonts w:hint="eastAsia"/>
          <w:color w:val="000000" w:themeColor="text1"/>
          <w:szCs w:val="22"/>
          <w:highlight w:val="none"/>
          <w14:textFill>
            <w14:solidFill>
              <w14:schemeClr w14:val="tx1"/>
            </w14:solidFill>
          </w14:textFill>
        </w:rPr>
        <w:t>  言</w:t>
      </w:r>
      <w:bookmarkEnd w:id="16"/>
      <w:bookmarkEnd w:id="17"/>
    </w:p>
    <w:p w14:paraId="5F518062">
      <w:pPr>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本文件按照GB/T 1.1—2020《标准化工作导则  第1部分：标准化文件的结构和起草规则》的规定起草。</w:t>
      </w:r>
    </w:p>
    <w:p w14:paraId="54B70EAF">
      <w:pPr>
        <w:pStyle w:val="2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请注意本文件的某些内容可能涉及专利。本文件的发布机构不承担识别专利的责任。</w:t>
      </w:r>
    </w:p>
    <w:p w14:paraId="0DBB3CAC">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本文件</w:t>
      </w:r>
      <w:r>
        <w:rPr>
          <w:color w:val="000000" w:themeColor="text1"/>
          <w:highlight w:val="none"/>
          <w14:textFill>
            <w14:solidFill>
              <w14:schemeClr w14:val="tx1"/>
            </w14:solidFill>
          </w14:textFill>
        </w:rPr>
        <w:t>由中国仪器仪表行业协会电工仪器仪表分会提出。</w:t>
      </w:r>
    </w:p>
    <w:p w14:paraId="631357F1">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本文件</w:t>
      </w:r>
      <w:r>
        <w:rPr>
          <w:color w:val="000000" w:themeColor="text1"/>
          <w:highlight w:val="none"/>
          <w14:textFill>
            <w14:solidFill>
              <w14:schemeClr w14:val="tx1"/>
            </w14:solidFill>
          </w14:textFill>
        </w:rPr>
        <w:t>由中国仪器仪表行业协会归口。</w:t>
      </w:r>
    </w:p>
    <w:p w14:paraId="7821A0FF">
      <w:pPr>
        <w:pStyle w:val="28"/>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本文件</w:t>
      </w:r>
      <w:r>
        <w:rPr>
          <w:color w:val="000000" w:themeColor="text1"/>
          <w:highlight w:val="none"/>
          <w14:textFill>
            <w14:solidFill>
              <w14:schemeClr w14:val="tx1"/>
            </w14:solidFill>
          </w14:textFill>
        </w:rPr>
        <w:t>起草单位：。</w:t>
      </w:r>
    </w:p>
    <w:p w14:paraId="3D2A5EC8">
      <w:pPr>
        <w:pStyle w:val="28"/>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w:t>
      </w:r>
      <w:r>
        <w:rPr>
          <w:rFonts w:hint="eastAsia"/>
          <w:color w:val="000000" w:themeColor="text1"/>
          <w:highlight w:val="none"/>
          <w14:textFill>
            <w14:solidFill>
              <w14:schemeClr w14:val="tx1"/>
            </w14:solidFill>
          </w14:textFill>
        </w:rPr>
        <w:t>本文件</w:t>
      </w:r>
      <w:r>
        <w:rPr>
          <w:color w:val="000000" w:themeColor="text1"/>
          <w:highlight w:val="none"/>
          <w14:textFill>
            <w14:solidFill>
              <w14:schemeClr w14:val="tx1"/>
            </w14:solidFill>
          </w14:textFill>
        </w:rPr>
        <w:t>主要起草人：。</w:t>
      </w:r>
    </w:p>
    <w:p w14:paraId="1D82FA25">
      <w:pPr>
        <w:pStyle w:val="90"/>
        <w:outlineLvl w:val="9"/>
        <w:rPr>
          <w:color w:val="000000" w:themeColor="text1"/>
          <w:highlight w:val="none"/>
          <w14:textFill>
            <w14:solidFill>
              <w14:schemeClr w14:val="tx1"/>
            </w14:solidFill>
          </w14:textFill>
        </w:rPr>
        <w:sectPr>
          <w:headerReference r:id="rId6" w:type="default"/>
          <w:footerReference r:id="rId7" w:type="default"/>
          <w:footerReference r:id="rId8" w:type="even"/>
          <w:pgSz w:w="11906" w:h="16838"/>
          <w:pgMar w:top="567" w:right="1134" w:bottom="1134" w:left="1418" w:header="1191" w:footer="850" w:gutter="0"/>
          <w:pgNumType w:fmt="upperRoman" w:start="1"/>
          <w:cols w:space="720" w:num="1"/>
          <w:formProt w:val="0"/>
          <w:docGrid w:type="lines" w:linePitch="312" w:charSpace="0"/>
        </w:sectPr>
      </w:pPr>
    </w:p>
    <w:p w14:paraId="44C32EF7">
      <w:pPr>
        <w:pStyle w:val="9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低压集抄通信运维工具技术规范</w:t>
      </w:r>
    </w:p>
    <w:p w14:paraId="0EED8530">
      <w:pPr>
        <w:pStyle w:val="140"/>
        <w:ind w:left="0"/>
        <w:outlineLvl w:val="0"/>
        <w:rPr>
          <w:color w:val="000000" w:themeColor="text1"/>
          <w:highlight w:val="none"/>
          <w14:textFill>
            <w14:solidFill>
              <w14:schemeClr w14:val="tx1"/>
            </w14:solidFill>
          </w14:textFill>
        </w:rPr>
      </w:pPr>
      <w:bookmarkStart w:id="18" w:name="_Toc25603"/>
      <w:bookmarkStart w:id="19" w:name="_Toc68193751"/>
      <w:bookmarkStart w:id="20" w:name="_Toc69286645"/>
      <w:bookmarkStart w:id="21" w:name="_Toc51429527"/>
      <w:bookmarkStart w:id="22" w:name="_Toc68193704"/>
      <w:bookmarkStart w:id="23" w:name="_Toc69286764"/>
      <w:bookmarkStart w:id="24" w:name="_Toc69286461"/>
      <w:r>
        <w:rPr>
          <w:rFonts w:hint="eastAsia"/>
          <w:color w:val="000000" w:themeColor="text1"/>
          <w:highlight w:val="none"/>
          <w14:textFill>
            <w14:solidFill>
              <w14:schemeClr w14:val="tx1"/>
            </w14:solidFill>
          </w14:textFill>
        </w:rPr>
        <w:t>范围</w:t>
      </w:r>
      <w:bookmarkEnd w:id="18"/>
      <w:bookmarkEnd w:id="19"/>
      <w:bookmarkEnd w:id="20"/>
      <w:bookmarkEnd w:id="21"/>
      <w:bookmarkEnd w:id="22"/>
      <w:bookmarkEnd w:id="23"/>
      <w:bookmarkEnd w:id="24"/>
    </w:p>
    <w:p w14:paraId="491B328B">
      <w:pPr>
        <w:spacing w:line="360" w:lineRule="exact"/>
        <w:ind w:firstLine="420" w:firstLineChars="200"/>
        <w:rPr>
          <w:rFonts w:asci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本文件</w:t>
      </w:r>
      <w:r>
        <w:rPr>
          <w:rFonts w:hint="eastAsia" w:ascii="宋体"/>
          <w:color w:val="000000" w:themeColor="text1"/>
          <w:highlight w:val="none"/>
          <w14:textFill>
            <w14:solidFill>
              <w14:schemeClr w14:val="tx1"/>
            </w14:solidFill>
          </w14:textFill>
        </w:rPr>
        <w:t>规定了低压集抄通信运维工具（以下</w:t>
      </w:r>
      <w:r>
        <w:rPr>
          <w:rFonts w:hint="eastAsia"/>
          <w:color w:val="000000" w:themeColor="text1"/>
          <w:highlight w:val="none"/>
          <w14:textFill>
            <w14:solidFill>
              <w14:schemeClr w14:val="tx1"/>
            </w14:solidFill>
          </w14:textFill>
        </w:rPr>
        <w:t>简称“运维工具”</w:t>
      </w:r>
      <w:r>
        <w:rPr>
          <w:rFonts w:hint="eastAsia" w:ascii="宋体"/>
          <w:color w:val="000000" w:themeColor="text1"/>
          <w:highlight w:val="none"/>
          <w14:textFill>
            <w14:solidFill>
              <w14:schemeClr w14:val="tx1"/>
            </w14:solidFill>
          </w14:textFill>
        </w:rPr>
        <w:t>）的技术要求、试验方法和检验规则。</w:t>
      </w:r>
    </w:p>
    <w:p w14:paraId="336EC980">
      <w:pPr>
        <w:pStyle w:val="28"/>
        <w:rPr>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本文件适用于低压集抄通信运维工具的制造、检验和验收</w:t>
      </w:r>
      <w:r>
        <w:rPr>
          <w:rFonts w:hint="eastAsia"/>
          <w:color w:val="000000" w:themeColor="text1"/>
          <w:highlight w:val="none"/>
          <w14:textFill>
            <w14:solidFill>
              <w14:schemeClr w14:val="tx1"/>
            </w14:solidFill>
          </w14:textFill>
        </w:rPr>
        <w:t>。</w:t>
      </w:r>
      <w:bookmarkStart w:id="25" w:name="_Toc68193752"/>
      <w:bookmarkStart w:id="26" w:name="_Toc69286462"/>
      <w:bookmarkStart w:id="27" w:name="_Toc69286646"/>
      <w:bookmarkStart w:id="28" w:name="_Toc51429528"/>
      <w:bookmarkStart w:id="29" w:name="_Toc69286765"/>
      <w:bookmarkStart w:id="30" w:name="_Toc68193705"/>
      <w:bookmarkStart w:id="31" w:name="_Toc6544"/>
    </w:p>
    <w:p w14:paraId="3C350685">
      <w:pPr>
        <w:pStyle w:val="140"/>
        <w:ind w:left="0"/>
        <w:outlineLv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规范性引用文件</w:t>
      </w:r>
      <w:bookmarkEnd w:id="25"/>
      <w:bookmarkEnd w:id="26"/>
      <w:bookmarkEnd w:id="27"/>
      <w:bookmarkEnd w:id="28"/>
      <w:bookmarkEnd w:id="29"/>
      <w:bookmarkEnd w:id="30"/>
      <w:bookmarkEnd w:id="31"/>
    </w:p>
    <w:p w14:paraId="5948000B">
      <w:pPr>
        <w:pStyle w:val="28"/>
        <w:rPr>
          <w:rFonts w:hint="default" w:eastAsia="宋体"/>
          <w:color w:val="000000" w:themeColor="text1"/>
          <w:highlight w:val="none"/>
          <w:lang w:val="en-US" w:eastAsia="zh-CN"/>
          <w14:textFill>
            <w14:solidFill>
              <w14:schemeClr w14:val="tx1"/>
            </w14:solidFill>
          </w14:textFill>
        </w:rPr>
      </w:pPr>
      <w:bookmarkStart w:id="32" w:name="OLE_LINK1"/>
      <w:r>
        <w:rPr>
          <w:rFonts w:hint="eastAsia" w:ascii="宋体" w:hAnsi="宋体" w:cs="宋体"/>
          <w:color w:val="000000" w:themeColor="text1"/>
          <w:szCs w:val="21"/>
          <w:highlight w:val="none"/>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tbl>
      <w:tblPr>
        <w:tblStyle w:val="38"/>
        <w:tblW w:w="0" w:type="auto"/>
        <w:tblInd w:w="0" w:type="dxa"/>
        <w:tblLayout w:type="fixed"/>
        <w:tblCellMar>
          <w:top w:w="0" w:type="dxa"/>
          <w:left w:w="108" w:type="dxa"/>
          <w:bottom w:w="0" w:type="dxa"/>
          <w:right w:w="108" w:type="dxa"/>
        </w:tblCellMar>
      </w:tblPr>
      <w:tblGrid>
        <w:gridCol w:w="2236"/>
        <w:gridCol w:w="7334"/>
      </w:tblGrid>
      <w:tr w14:paraId="6758D0CE">
        <w:tblPrEx>
          <w:tblCellMar>
            <w:top w:w="0" w:type="dxa"/>
            <w:left w:w="108" w:type="dxa"/>
            <w:bottom w:w="0" w:type="dxa"/>
            <w:right w:w="108" w:type="dxa"/>
          </w:tblCellMar>
        </w:tblPrEx>
        <w:trPr>
          <w:trHeight w:val="90" w:hRule="atLeast"/>
        </w:trPr>
        <w:tc>
          <w:tcPr>
            <w:tcW w:w="2236" w:type="dxa"/>
            <w:shd w:val="clear" w:color="auto" w:fill="auto"/>
            <w:vAlign w:val="top"/>
          </w:tcPr>
          <w:p w14:paraId="105116E2">
            <w:pP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GB/T 191</w:t>
            </w:r>
          </w:p>
        </w:tc>
        <w:tc>
          <w:tcPr>
            <w:tcW w:w="7334" w:type="dxa"/>
            <w:shd w:val="clear" w:color="auto" w:fill="auto"/>
            <w:vAlign w:val="center"/>
          </w:tcPr>
          <w:p w14:paraId="7C81B3E7">
            <w:pP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14:textFill>
                  <w14:solidFill>
                    <w14:schemeClr w14:val="tx1"/>
                  </w14:solidFill>
                </w14:textFill>
              </w:rPr>
              <w:t>包装储运图示标志</w:t>
            </w:r>
          </w:p>
        </w:tc>
      </w:tr>
      <w:bookmarkEnd w:id="32"/>
      <w:tr w14:paraId="4335A526">
        <w:tblPrEx>
          <w:tblCellMar>
            <w:top w:w="0" w:type="dxa"/>
            <w:left w:w="108" w:type="dxa"/>
            <w:bottom w:w="0" w:type="dxa"/>
            <w:right w:w="108" w:type="dxa"/>
          </w:tblCellMar>
        </w:tblPrEx>
        <w:trPr>
          <w:trHeight w:val="90" w:hRule="atLeast"/>
        </w:trPr>
        <w:tc>
          <w:tcPr>
            <w:tcW w:w="2236" w:type="dxa"/>
          </w:tcPr>
          <w:p w14:paraId="3A369D22">
            <w:pPr>
              <w:pStyle w:val="28"/>
              <w:ind w:firstLine="0" w:firstLineChars="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 2423.1</w:t>
            </w:r>
          </w:p>
        </w:tc>
        <w:tc>
          <w:tcPr>
            <w:tcW w:w="7334" w:type="dxa"/>
          </w:tcPr>
          <w:p w14:paraId="5C36F3D9">
            <w:pPr>
              <w:pStyle w:val="28"/>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电工电子产品环境试验 第2部分：试验方法 试验A：低温</w:t>
            </w:r>
          </w:p>
        </w:tc>
      </w:tr>
      <w:tr w14:paraId="1555A6B1">
        <w:tblPrEx>
          <w:tblCellMar>
            <w:top w:w="0" w:type="dxa"/>
            <w:left w:w="108" w:type="dxa"/>
            <w:bottom w:w="0" w:type="dxa"/>
            <w:right w:w="108" w:type="dxa"/>
          </w:tblCellMar>
        </w:tblPrEx>
        <w:trPr>
          <w:trHeight w:val="90" w:hRule="atLeast"/>
        </w:trPr>
        <w:tc>
          <w:tcPr>
            <w:tcW w:w="2236" w:type="dxa"/>
          </w:tcPr>
          <w:p w14:paraId="7C0D6A0F">
            <w:pPr>
              <w:pStyle w:val="28"/>
              <w:ind w:firstLine="0" w:firstLineChars="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 2423.2</w:t>
            </w:r>
          </w:p>
        </w:tc>
        <w:tc>
          <w:tcPr>
            <w:tcW w:w="7334" w:type="dxa"/>
          </w:tcPr>
          <w:p w14:paraId="29AAB7B0">
            <w:pPr>
              <w:pStyle w:val="28"/>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电工电子产品环境试验 第2部分：试验方法 试验B：高温</w:t>
            </w:r>
          </w:p>
        </w:tc>
      </w:tr>
      <w:tr w14:paraId="78053A9C">
        <w:tblPrEx>
          <w:tblCellMar>
            <w:top w:w="0" w:type="dxa"/>
            <w:left w:w="108" w:type="dxa"/>
            <w:bottom w:w="0" w:type="dxa"/>
            <w:right w:w="108" w:type="dxa"/>
          </w:tblCellMar>
        </w:tblPrEx>
        <w:trPr>
          <w:trHeight w:val="90" w:hRule="atLeast"/>
        </w:trPr>
        <w:tc>
          <w:tcPr>
            <w:tcW w:w="2236" w:type="dxa"/>
            <w:shd w:val="clear" w:color="auto" w:fill="auto"/>
            <w:vAlign w:val="top"/>
          </w:tcPr>
          <w:p w14:paraId="560439FE">
            <w:pPr>
              <w:pStyle w:val="28"/>
              <w:ind w:firstLine="0" w:firstLineChars="0"/>
              <w:jc w:val="left"/>
              <w:rPr>
                <w:rFonts w:hint="default" w:ascii="Times New Roman" w:hAnsi="Times New Roman" w:eastAsia="宋体" w:cs="Times New Roman"/>
                <w:strike w:val="0"/>
                <w:color w:val="000000" w:themeColor="text1"/>
                <w:sz w:val="21"/>
                <w:highlight w:val="none"/>
                <w:lang w:val="en-US" w:eastAsia="zh-CN" w:bidi="ar-SA"/>
                <w14:textFill>
                  <w14:solidFill>
                    <w14:schemeClr w14:val="tx1"/>
                  </w14:solidFill>
                </w14:textFill>
              </w:rPr>
            </w:pPr>
            <w:r>
              <w:rPr>
                <w:strike w:val="0"/>
                <w:color w:val="000000" w:themeColor="text1"/>
                <w:highlight w:val="none"/>
                <w14:textFill>
                  <w14:solidFill>
                    <w14:schemeClr w14:val="tx1"/>
                  </w14:solidFill>
                </w14:textFill>
              </w:rPr>
              <w:t>GB/T 2423.</w:t>
            </w:r>
            <w:r>
              <w:rPr>
                <w:rFonts w:hint="eastAsia"/>
                <w:strike w:val="0"/>
                <w:color w:val="000000" w:themeColor="text1"/>
                <w:highlight w:val="none"/>
                <w:lang w:val="en-US" w:eastAsia="zh-CN"/>
                <w14:textFill>
                  <w14:solidFill>
                    <w14:schemeClr w14:val="tx1"/>
                  </w14:solidFill>
                </w14:textFill>
              </w:rPr>
              <w:t>3-2016</w:t>
            </w:r>
          </w:p>
        </w:tc>
        <w:tc>
          <w:tcPr>
            <w:tcW w:w="7334" w:type="dxa"/>
            <w:shd w:val="clear" w:color="auto" w:fill="auto"/>
            <w:vAlign w:val="top"/>
          </w:tcPr>
          <w:p w14:paraId="3C248BCA">
            <w:pPr>
              <w:pStyle w:val="28"/>
              <w:ind w:firstLine="0" w:firstLineChars="0"/>
              <w:rPr>
                <w:rFonts w:hint="eastAsia" w:ascii="Times New Roman" w:hAnsi="Times New Roman" w:eastAsia="宋体" w:cs="Times New Roman"/>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电工电子产品环境试验 第2部分：试验方法 试验</w:t>
            </w:r>
            <w:r>
              <w:rPr>
                <w:rFonts w:hint="eastAsia"/>
                <w:color w:val="000000" w:themeColor="text1"/>
                <w:highlight w:val="none"/>
                <w:lang w:val="en-US" w:eastAsia="zh-CN"/>
                <w14:textFill>
                  <w14:solidFill>
                    <w14:schemeClr w14:val="tx1"/>
                  </w14:solidFill>
                </w14:textFill>
              </w:rPr>
              <w:t>Cab</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恒定湿热试验</w:t>
            </w:r>
          </w:p>
        </w:tc>
      </w:tr>
      <w:tr w14:paraId="6CE23638">
        <w:tblPrEx>
          <w:tblCellMar>
            <w:top w:w="0" w:type="dxa"/>
            <w:left w:w="108" w:type="dxa"/>
            <w:bottom w:w="0" w:type="dxa"/>
            <w:right w:w="108" w:type="dxa"/>
          </w:tblCellMar>
        </w:tblPrEx>
        <w:trPr>
          <w:trHeight w:val="90" w:hRule="atLeast"/>
        </w:trPr>
        <w:tc>
          <w:tcPr>
            <w:tcW w:w="2236" w:type="dxa"/>
            <w:shd w:val="clear" w:color="auto" w:fill="auto"/>
            <w:vAlign w:val="top"/>
          </w:tcPr>
          <w:p w14:paraId="16D61BF0">
            <w:pPr>
              <w:pStyle w:val="28"/>
              <w:ind w:firstLine="0" w:firstLineChars="0"/>
              <w:jc w:val="left"/>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pPr>
            <w:r>
              <w:rPr>
                <w:strike w:val="0"/>
                <w:color w:val="000000" w:themeColor="text1"/>
                <w:highlight w:val="none"/>
                <w14:textFill>
                  <w14:solidFill>
                    <w14:schemeClr w14:val="tx1"/>
                  </w14:solidFill>
                </w14:textFill>
              </w:rPr>
              <w:t>GB/T 2423.43-2008</w:t>
            </w:r>
          </w:p>
        </w:tc>
        <w:tc>
          <w:tcPr>
            <w:tcW w:w="7334" w:type="dxa"/>
            <w:shd w:val="clear" w:color="auto" w:fill="auto"/>
            <w:vAlign w:val="top"/>
          </w:tcPr>
          <w:p w14:paraId="4D431777">
            <w:pPr>
              <w:pStyle w:val="28"/>
              <w:ind w:firstLine="0" w:firstLineChars="0"/>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电工电子产品环境试验 第2部分：试验方法 振动、冲击和类似动力学试验样品的安装</w:t>
            </w:r>
          </w:p>
        </w:tc>
      </w:tr>
      <w:tr w14:paraId="1E0F555F">
        <w:tblPrEx>
          <w:tblCellMar>
            <w:top w:w="0" w:type="dxa"/>
            <w:left w:w="108" w:type="dxa"/>
            <w:bottom w:w="0" w:type="dxa"/>
            <w:right w:w="108" w:type="dxa"/>
          </w:tblCellMar>
        </w:tblPrEx>
        <w:trPr>
          <w:trHeight w:val="90" w:hRule="atLeast"/>
        </w:trPr>
        <w:tc>
          <w:tcPr>
            <w:tcW w:w="2236" w:type="dxa"/>
          </w:tcPr>
          <w:p w14:paraId="11E8A048">
            <w:pPr>
              <w:pStyle w:val="28"/>
              <w:ind w:firstLine="0" w:firstLineChars="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 4208</w:t>
            </w:r>
          </w:p>
        </w:tc>
        <w:tc>
          <w:tcPr>
            <w:tcW w:w="7334" w:type="dxa"/>
          </w:tcPr>
          <w:p w14:paraId="2459A4AD">
            <w:pPr>
              <w:pStyle w:val="28"/>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外壳防护等级（IP代码）</w:t>
            </w:r>
          </w:p>
        </w:tc>
      </w:tr>
      <w:tr w14:paraId="003942A5">
        <w:tblPrEx>
          <w:tblCellMar>
            <w:top w:w="0" w:type="dxa"/>
            <w:left w:w="108" w:type="dxa"/>
            <w:bottom w:w="0" w:type="dxa"/>
            <w:right w:w="108" w:type="dxa"/>
          </w:tblCellMar>
        </w:tblPrEx>
        <w:trPr>
          <w:trHeight w:val="90" w:hRule="atLeast"/>
        </w:trPr>
        <w:tc>
          <w:tcPr>
            <w:tcW w:w="2236" w:type="dxa"/>
          </w:tcPr>
          <w:p w14:paraId="4D4ACCCA">
            <w:pPr>
              <w:rPr>
                <w:color w:val="000000" w:themeColor="text1"/>
                <w:szCs w:val="21"/>
                <w:highlight w:val="none"/>
                <w14:textFill>
                  <w14:solidFill>
                    <w14:schemeClr w14:val="tx1"/>
                  </w14:solidFill>
                </w14:textFill>
              </w:rPr>
            </w:pPr>
            <w:bookmarkStart w:id="33" w:name="OLE_LINK58"/>
            <w:r>
              <w:rPr>
                <w:color w:val="000000" w:themeColor="text1"/>
                <w:szCs w:val="21"/>
                <w:highlight w:val="none"/>
                <w14:textFill>
                  <w14:solidFill>
                    <w14:schemeClr w14:val="tx1"/>
                  </w14:solidFill>
                </w14:textFill>
              </w:rPr>
              <w:t>GB/T 5169.11</w:t>
            </w:r>
            <w:bookmarkEnd w:id="33"/>
          </w:p>
        </w:tc>
        <w:tc>
          <w:tcPr>
            <w:tcW w:w="7334" w:type="dxa"/>
            <w:vAlign w:val="center"/>
          </w:tcPr>
          <w:p w14:paraId="499F52D3">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电工电子产品着火危险试验</w:t>
            </w:r>
            <w:r>
              <w:rPr>
                <w:color w:val="000000" w:themeColor="text1"/>
                <w:szCs w:val="21"/>
                <w:highlight w:val="none"/>
                <w14:textFill>
                  <w14:solidFill>
                    <w14:schemeClr w14:val="tx1"/>
                  </w14:solidFill>
                </w14:textFill>
              </w:rPr>
              <w:t> </w:t>
            </w:r>
            <w:r>
              <w:rPr>
                <w:rFonts w:hint="eastAsia"/>
                <w:color w:val="000000" w:themeColor="text1"/>
                <w:szCs w:val="21"/>
                <w:highlight w:val="none"/>
                <w14:textFill>
                  <w14:solidFill>
                    <w14:schemeClr w14:val="tx1"/>
                  </w14:solidFill>
                </w14:textFill>
              </w:rPr>
              <w:t>第11部分：灼热丝/热丝基本试验方法 成品的灼热丝可燃性试验方法（GWEPT)</w:t>
            </w:r>
          </w:p>
        </w:tc>
      </w:tr>
      <w:tr w14:paraId="75C59559">
        <w:tblPrEx>
          <w:tblCellMar>
            <w:top w:w="0" w:type="dxa"/>
            <w:left w:w="108" w:type="dxa"/>
            <w:bottom w:w="0" w:type="dxa"/>
            <w:right w:w="108" w:type="dxa"/>
          </w:tblCellMar>
        </w:tblPrEx>
        <w:trPr>
          <w:trHeight w:val="90" w:hRule="atLeast"/>
        </w:trPr>
        <w:tc>
          <w:tcPr>
            <w:tcW w:w="2236" w:type="dxa"/>
          </w:tcPr>
          <w:p w14:paraId="2D22C378">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GB/T 6587—2012</w:t>
            </w:r>
          </w:p>
        </w:tc>
        <w:tc>
          <w:tcPr>
            <w:tcW w:w="7334" w:type="dxa"/>
            <w:vAlign w:val="center"/>
          </w:tcPr>
          <w:p w14:paraId="1110C51C">
            <w:pP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电子测量仪器通用规范</w:t>
            </w:r>
          </w:p>
        </w:tc>
      </w:tr>
      <w:tr w14:paraId="4FB0A6DA">
        <w:tblPrEx>
          <w:tblCellMar>
            <w:top w:w="0" w:type="dxa"/>
            <w:left w:w="108" w:type="dxa"/>
            <w:bottom w:w="0" w:type="dxa"/>
            <w:right w:w="108" w:type="dxa"/>
          </w:tblCellMar>
        </w:tblPrEx>
        <w:trPr>
          <w:trHeight w:val="90" w:hRule="atLeast"/>
        </w:trPr>
        <w:tc>
          <w:tcPr>
            <w:tcW w:w="2236" w:type="dxa"/>
          </w:tcPr>
          <w:p w14:paraId="2FBE6D30">
            <w:pPr>
              <w:pStyle w:val="28"/>
              <w:ind w:firstLine="0" w:firstLineChars="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 17215.211</w:t>
            </w:r>
          </w:p>
        </w:tc>
        <w:tc>
          <w:tcPr>
            <w:tcW w:w="7334" w:type="dxa"/>
          </w:tcPr>
          <w:p w14:paraId="376F9B96">
            <w:pPr>
              <w:pStyle w:val="28"/>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交流电测量设备 通用要求 试验和试验条件 第11部分：测量设备</w:t>
            </w:r>
          </w:p>
        </w:tc>
      </w:tr>
      <w:tr w14:paraId="1A4C8DCB">
        <w:tblPrEx>
          <w:tblCellMar>
            <w:top w:w="0" w:type="dxa"/>
            <w:left w:w="108" w:type="dxa"/>
            <w:bottom w:w="0" w:type="dxa"/>
            <w:right w:w="108" w:type="dxa"/>
          </w:tblCellMar>
        </w:tblPrEx>
        <w:trPr>
          <w:trHeight w:val="90" w:hRule="atLeast"/>
        </w:trPr>
        <w:tc>
          <w:tcPr>
            <w:tcW w:w="2236" w:type="dxa"/>
          </w:tcPr>
          <w:p w14:paraId="46FDDF79">
            <w:pPr>
              <w:pStyle w:val="28"/>
              <w:ind w:firstLine="0" w:firstLineChars="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 17215.</w:t>
            </w:r>
            <w:r>
              <w:rPr>
                <w:rFonts w:hint="eastAsia"/>
                <w:color w:val="000000" w:themeColor="text1"/>
                <w:highlight w:val="none"/>
                <w14:textFill>
                  <w14:solidFill>
                    <w14:schemeClr w14:val="tx1"/>
                  </w14:solidFill>
                </w14:textFill>
              </w:rPr>
              <w:t>352</w:t>
            </w:r>
          </w:p>
        </w:tc>
        <w:tc>
          <w:tcPr>
            <w:tcW w:w="7334" w:type="dxa"/>
          </w:tcPr>
          <w:p w14:paraId="1472FC7A">
            <w:pPr>
              <w:pStyle w:val="28"/>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交流电测量设备 特殊要求 第52部分：符号</w:t>
            </w:r>
          </w:p>
        </w:tc>
      </w:tr>
      <w:tr w14:paraId="28C052CF">
        <w:tblPrEx>
          <w:tblCellMar>
            <w:top w:w="0" w:type="dxa"/>
            <w:left w:w="108" w:type="dxa"/>
            <w:bottom w:w="0" w:type="dxa"/>
            <w:right w:w="108" w:type="dxa"/>
          </w:tblCellMar>
        </w:tblPrEx>
        <w:trPr>
          <w:trHeight w:val="90" w:hRule="atLeast"/>
        </w:trPr>
        <w:tc>
          <w:tcPr>
            <w:tcW w:w="2236" w:type="dxa"/>
          </w:tcPr>
          <w:p w14:paraId="05E86470">
            <w:pPr>
              <w:pStyle w:val="28"/>
              <w:ind w:firstLine="0" w:firstLineChars="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 17</w:t>
            </w:r>
            <w:r>
              <w:rPr>
                <w:rFonts w:hint="eastAsia"/>
                <w:color w:val="000000" w:themeColor="text1"/>
                <w:highlight w:val="none"/>
                <w14:textFill>
                  <w14:solidFill>
                    <w14:schemeClr w14:val="tx1"/>
                  </w14:solidFill>
                </w14:textFill>
              </w:rPr>
              <w:t>465.1</w:t>
            </w:r>
          </w:p>
        </w:tc>
        <w:tc>
          <w:tcPr>
            <w:tcW w:w="7334" w:type="dxa"/>
          </w:tcPr>
          <w:p w14:paraId="3F61DF4D">
            <w:pPr>
              <w:pStyle w:val="28"/>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家用和类似用途器具耦合器 第1部分：通用要求</w:t>
            </w:r>
          </w:p>
        </w:tc>
      </w:tr>
      <w:tr w14:paraId="7F1A17AC">
        <w:tblPrEx>
          <w:tblCellMar>
            <w:top w:w="0" w:type="dxa"/>
            <w:left w:w="108" w:type="dxa"/>
            <w:bottom w:w="0" w:type="dxa"/>
            <w:right w:w="108" w:type="dxa"/>
          </w:tblCellMar>
        </w:tblPrEx>
        <w:trPr>
          <w:trHeight w:val="90" w:hRule="atLeast"/>
        </w:trPr>
        <w:tc>
          <w:tcPr>
            <w:tcW w:w="2236" w:type="dxa"/>
          </w:tcPr>
          <w:p w14:paraId="75358DC3">
            <w:pPr>
              <w:pStyle w:val="28"/>
              <w:ind w:firstLine="0" w:firstLineChars="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 17626.2</w:t>
            </w:r>
          </w:p>
        </w:tc>
        <w:tc>
          <w:tcPr>
            <w:tcW w:w="7334" w:type="dxa"/>
          </w:tcPr>
          <w:p w14:paraId="228C6562">
            <w:pPr>
              <w:pStyle w:val="28"/>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电磁兼容 试验和测量技术 静电放电抗扰度试验</w:t>
            </w:r>
          </w:p>
        </w:tc>
      </w:tr>
      <w:tr w14:paraId="4C300977">
        <w:tblPrEx>
          <w:tblCellMar>
            <w:top w:w="0" w:type="dxa"/>
            <w:left w:w="108" w:type="dxa"/>
            <w:bottom w:w="0" w:type="dxa"/>
            <w:right w:w="108" w:type="dxa"/>
          </w:tblCellMar>
        </w:tblPrEx>
        <w:trPr>
          <w:trHeight w:val="90" w:hRule="atLeast"/>
        </w:trPr>
        <w:tc>
          <w:tcPr>
            <w:tcW w:w="2236" w:type="dxa"/>
          </w:tcPr>
          <w:p w14:paraId="270B0EBB">
            <w:pPr>
              <w:pStyle w:val="28"/>
              <w:ind w:firstLine="0" w:firstLineChars="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 17626.3</w:t>
            </w:r>
          </w:p>
        </w:tc>
        <w:tc>
          <w:tcPr>
            <w:tcW w:w="7334" w:type="dxa"/>
          </w:tcPr>
          <w:p w14:paraId="6E40EF7A">
            <w:pPr>
              <w:pStyle w:val="28"/>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电磁兼容 试验和测量技术 射频电磁场辐射抗扰度试验</w:t>
            </w:r>
          </w:p>
        </w:tc>
      </w:tr>
      <w:tr w14:paraId="21C5C822">
        <w:tblPrEx>
          <w:tblCellMar>
            <w:top w:w="0" w:type="dxa"/>
            <w:left w:w="108" w:type="dxa"/>
            <w:bottom w:w="0" w:type="dxa"/>
            <w:right w:w="108" w:type="dxa"/>
          </w:tblCellMar>
        </w:tblPrEx>
        <w:trPr>
          <w:trHeight w:val="90" w:hRule="atLeast"/>
        </w:trPr>
        <w:tc>
          <w:tcPr>
            <w:tcW w:w="2236" w:type="dxa"/>
          </w:tcPr>
          <w:p w14:paraId="69E7F4AB">
            <w:pPr>
              <w:pStyle w:val="28"/>
              <w:ind w:firstLine="0" w:firstLineChars="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 17626.4</w:t>
            </w:r>
          </w:p>
        </w:tc>
        <w:tc>
          <w:tcPr>
            <w:tcW w:w="7334" w:type="dxa"/>
          </w:tcPr>
          <w:p w14:paraId="02A2272E">
            <w:pPr>
              <w:pStyle w:val="28"/>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电磁兼容 试验和测量技术 电快速脉冲群抗扰度试验</w:t>
            </w:r>
          </w:p>
        </w:tc>
      </w:tr>
      <w:tr w14:paraId="7D36B137">
        <w:tblPrEx>
          <w:tblCellMar>
            <w:top w:w="0" w:type="dxa"/>
            <w:left w:w="108" w:type="dxa"/>
            <w:bottom w:w="0" w:type="dxa"/>
            <w:right w:w="108" w:type="dxa"/>
          </w:tblCellMar>
        </w:tblPrEx>
        <w:trPr>
          <w:trHeight w:val="90" w:hRule="atLeast"/>
        </w:trPr>
        <w:tc>
          <w:tcPr>
            <w:tcW w:w="2236" w:type="dxa"/>
          </w:tcPr>
          <w:p w14:paraId="3B9B9194">
            <w:pPr>
              <w:pStyle w:val="28"/>
              <w:ind w:firstLine="0" w:firstLineChars="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 17626.5</w:t>
            </w:r>
          </w:p>
        </w:tc>
        <w:tc>
          <w:tcPr>
            <w:tcW w:w="7334" w:type="dxa"/>
          </w:tcPr>
          <w:p w14:paraId="5A2CA159">
            <w:pPr>
              <w:pStyle w:val="28"/>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电磁兼容 试验和测量技术 浪涌（冲击）抗扰度试验</w:t>
            </w:r>
          </w:p>
        </w:tc>
      </w:tr>
      <w:tr w14:paraId="7CE5E868">
        <w:tblPrEx>
          <w:tblCellMar>
            <w:top w:w="0" w:type="dxa"/>
            <w:left w:w="108" w:type="dxa"/>
            <w:bottom w:w="0" w:type="dxa"/>
            <w:right w:w="108" w:type="dxa"/>
          </w:tblCellMar>
        </w:tblPrEx>
        <w:trPr>
          <w:trHeight w:val="90" w:hRule="atLeast"/>
        </w:trPr>
        <w:tc>
          <w:tcPr>
            <w:tcW w:w="2236" w:type="dxa"/>
          </w:tcPr>
          <w:p w14:paraId="36397BAC">
            <w:pPr>
              <w:pStyle w:val="28"/>
              <w:ind w:firstLine="0" w:firstLineChars="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 17626.6</w:t>
            </w:r>
          </w:p>
        </w:tc>
        <w:tc>
          <w:tcPr>
            <w:tcW w:w="7334" w:type="dxa"/>
          </w:tcPr>
          <w:p w14:paraId="564A5684">
            <w:pPr>
              <w:pStyle w:val="28"/>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电磁兼容 试验和测量技术 射频场感应的传导骚扰抗扰度试验</w:t>
            </w:r>
          </w:p>
        </w:tc>
      </w:tr>
      <w:tr w14:paraId="511D19C1">
        <w:tblPrEx>
          <w:tblCellMar>
            <w:top w:w="0" w:type="dxa"/>
            <w:left w:w="108" w:type="dxa"/>
            <w:bottom w:w="0" w:type="dxa"/>
            <w:right w:w="108" w:type="dxa"/>
          </w:tblCellMar>
        </w:tblPrEx>
        <w:trPr>
          <w:trHeight w:val="90" w:hRule="atLeast"/>
        </w:trPr>
        <w:tc>
          <w:tcPr>
            <w:tcW w:w="2236" w:type="dxa"/>
          </w:tcPr>
          <w:p w14:paraId="1B11D18C">
            <w:pPr>
              <w:pStyle w:val="28"/>
              <w:ind w:firstLine="0" w:firstLineChars="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GB/T 17626.8</w:t>
            </w:r>
          </w:p>
        </w:tc>
        <w:tc>
          <w:tcPr>
            <w:tcW w:w="7334" w:type="dxa"/>
          </w:tcPr>
          <w:p w14:paraId="15A0B3C4">
            <w:pPr>
              <w:pStyle w:val="28"/>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电磁兼容 试验和测量技术 工频磁场抗扰度试验</w:t>
            </w:r>
          </w:p>
        </w:tc>
      </w:tr>
      <w:tr w14:paraId="7D84FC33">
        <w:tblPrEx>
          <w:tblCellMar>
            <w:top w:w="0" w:type="dxa"/>
            <w:left w:w="108" w:type="dxa"/>
            <w:bottom w:w="0" w:type="dxa"/>
            <w:right w:w="108" w:type="dxa"/>
          </w:tblCellMar>
        </w:tblPrEx>
        <w:trPr>
          <w:trHeight w:val="90" w:hRule="atLeast"/>
        </w:trPr>
        <w:tc>
          <w:tcPr>
            <w:tcW w:w="2236" w:type="dxa"/>
          </w:tcPr>
          <w:p w14:paraId="6471D9C0">
            <w:pPr>
              <w:pStyle w:val="28"/>
              <w:ind w:firstLine="0" w:firstLineChars="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GB/T 17626.11</w:t>
            </w:r>
          </w:p>
        </w:tc>
        <w:tc>
          <w:tcPr>
            <w:tcW w:w="7334" w:type="dxa"/>
          </w:tcPr>
          <w:p w14:paraId="7EBB9661">
            <w:pPr>
              <w:pStyle w:val="28"/>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电磁兼容 试验和测量技术 电压暂降、短时中断和电压变化的抗扰度试验</w:t>
            </w:r>
          </w:p>
        </w:tc>
      </w:tr>
      <w:tr w14:paraId="254BF43B">
        <w:tblPrEx>
          <w:tblCellMar>
            <w:top w:w="0" w:type="dxa"/>
            <w:left w:w="108" w:type="dxa"/>
            <w:bottom w:w="0" w:type="dxa"/>
            <w:right w:w="108" w:type="dxa"/>
          </w:tblCellMar>
        </w:tblPrEx>
        <w:trPr>
          <w:trHeight w:val="90" w:hRule="atLeast"/>
        </w:trPr>
        <w:tc>
          <w:tcPr>
            <w:tcW w:w="2236" w:type="dxa"/>
            <w:vAlign w:val="center"/>
          </w:tcPr>
          <w:p w14:paraId="71CC1F32">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DL/T 645</w:t>
            </w:r>
            <w:r>
              <w:rPr>
                <w:rFonts w:hint="eastAsia"/>
                <w:color w:val="000000" w:themeColor="text1"/>
                <w:szCs w:val="21"/>
                <w:highlight w:val="none"/>
                <w14:textFill>
                  <w14:solidFill>
                    <w14:schemeClr w14:val="tx1"/>
                  </w14:solidFill>
                </w14:textFill>
              </w:rPr>
              <w:t>—2007</w:t>
            </w:r>
          </w:p>
        </w:tc>
        <w:tc>
          <w:tcPr>
            <w:tcW w:w="7334" w:type="dxa"/>
            <w:vAlign w:val="center"/>
          </w:tcPr>
          <w:p w14:paraId="3ED5A5F1">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多功能电能表通信协议</w:t>
            </w:r>
          </w:p>
        </w:tc>
      </w:tr>
      <w:tr w14:paraId="21BC65AB">
        <w:tblPrEx>
          <w:tblCellMar>
            <w:top w:w="0" w:type="dxa"/>
            <w:left w:w="108" w:type="dxa"/>
            <w:bottom w:w="0" w:type="dxa"/>
            <w:right w:w="108" w:type="dxa"/>
          </w:tblCellMar>
        </w:tblPrEx>
        <w:trPr>
          <w:trHeight w:val="90" w:hRule="atLeast"/>
        </w:trPr>
        <w:tc>
          <w:tcPr>
            <w:tcW w:w="2236" w:type="dxa"/>
          </w:tcPr>
          <w:p w14:paraId="6DE54190">
            <w:pPr>
              <w:pStyle w:val="28"/>
              <w:ind w:firstLine="0" w:firstLineChars="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DL/T 698.35</w:t>
            </w:r>
          </w:p>
        </w:tc>
        <w:tc>
          <w:tcPr>
            <w:tcW w:w="7334" w:type="dxa"/>
          </w:tcPr>
          <w:p w14:paraId="0F11321E">
            <w:pPr>
              <w:pStyle w:val="28"/>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电能信息采集终端技术规范 第3-5部分：电能信息采集终端技术规范-低压集中抄表终端特殊要求</w:t>
            </w:r>
          </w:p>
        </w:tc>
      </w:tr>
      <w:tr w14:paraId="631CE29E">
        <w:tblPrEx>
          <w:tblCellMar>
            <w:top w:w="0" w:type="dxa"/>
            <w:left w:w="108" w:type="dxa"/>
            <w:bottom w:w="0" w:type="dxa"/>
            <w:right w:w="108" w:type="dxa"/>
          </w:tblCellMar>
        </w:tblPrEx>
        <w:trPr>
          <w:trHeight w:val="90" w:hRule="atLeast"/>
        </w:trPr>
        <w:tc>
          <w:tcPr>
            <w:tcW w:w="2236" w:type="dxa"/>
          </w:tcPr>
          <w:p w14:paraId="53951082">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DL/T 698.45</w:t>
            </w:r>
          </w:p>
        </w:tc>
        <w:tc>
          <w:tcPr>
            <w:tcW w:w="7334" w:type="dxa"/>
            <w:vAlign w:val="center"/>
          </w:tcPr>
          <w:p w14:paraId="18A73EB2">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电能信息采集与管理系统</w:t>
            </w:r>
            <w:r>
              <w:rPr>
                <w:color w:val="000000" w:themeColor="text1"/>
                <w:szCs w:val="21"/>
                <w:highlight w:val="none"/>
                <w14:textFill>
                  <w14:solidFill>
                    <w14:schemeClr w14:val="tx1"/>
                  </w14:solidFill>
                </w14:textFill>
              </w:rPr>
              <w:t> </w:t>
            </w:r>
            <w:r>
              <w:rPr>
                <w:rFonts w:hint="eastAsia"/>
                <w:color w:val="000000" w:themeColor="text1"/>
                <w:szCs w:val="21"/>
                <w:highlight w:val="none"/>
                <w14:textFill>
                  <w14:solidFill>
                    <w14:schemeClr w14:val="tx1"/>
                  </w14:solidFill>
                </w14:textFill>
              </w:rPr>
              <w:t>第4-5部分：通信协议—面向对象的数据交换协议</w:t>
            </w:r>
          </w:p>
        </w:tc>
      </w:tr>
    </w:tbl>
    <w:p w14:paraId="3D56A7D7">
      <w:pPr>
        <w:pStyle w:val="28"/>
        <w:ind w:firstLine="0" w:firstLineChars="0"/>
        <w:rPr>
          <w:color w:val="000000" w:themeColor="text1"/>
          <w:highlight w:val="none"/>
          <w14:textFill>
            <w14:solidFill>
              <w14:schemeClr w14:val="tx1"/>
            </w14:solidFill>
          </w14:textFill>
        </w:rPr>
      </w:pPr>
    </w:p>
    <w:p w14:paraId="275C6248">
      <w:pPr>
        <w:pStyle w:val="140"/>
        <w:ind w:left="0"/>
        <w:outlineLvl w:val="0"/>
        <w:rPr>
          <w:color w:val="000000" w:themeColor="text1"/>
          <w:highlight w:val="none"/>
          <w14:textFill>
            <w14:solidFill>
              <w14:schemeClr w14:val="tx1"/>
            </w14:solidFill>
          </w14:textFill>
        </w:rPr>
      </w:pPr>
      <w:bookmarkStart w:id="34" w:name="_Toc32265"/>
      <w:bookmarkStart w:id="35" w:name="_Toc69286647"/>
      <w:bookmarkStart w:id="36" w:name="_Toc51429529"/>
      <w:bookmarkStart w:id="37" w:name="_Toc69286463"/>
      <w:bookmarkStart w:id="38" w:name="_Toc68193706"/>
      <w:bookmarkStart w:id="39" w:name="_Toc68193753"/>
      <w:bookmarkStart w:id="40" w:name="_Toc69286766"/>
      <w:r>
        <w:rPr>
          <w:rFonts w:hint="eastAsia"/>
          <w:color w:val="000000" w:themeColor="text1"/>
          <w:highlight w:val="none"/>
          <w14:textFill>
            <w14:solidFill>
              <w14:schemeClr w14:val="tx1"/>
            </w14:solidFill>
          </w14:textFill>
        </w:rPr>
        <w:t>术语和定义</w:t>
      </w:r>
      <w:bookmarkEnd w:id="34"/>
      <w:bookmarkEnd w:id="35"/>
      <w:bookmarkEnd w:id="36"/>
      <w:bookmarkEnd w:id="37"/>
      <w:bookmarkEnd w:id="38"/>
      <w:bookmarkEnd w:id="39"/>
      <w:bookmarkEnd w:id="40"/>
    </w:p>
    <w:p w14:paraId="1E3320C7">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下列术语和定义适用于本文件。</w:t>
      </w:r>
    </w:p>
    <w:p w14:paraId="2A7D23BF">
      <w:pPr>
        <w:pStyle w:val="65"/>
        <w:ind w:left="0"/>
        <w:outlineLvl w:val="9"/>
        <w:rPr>
          <w:color w:val="000000" w:themeColor="text1"/>
          <w:highlight w:val="none"/>
          <w14:textFill>
            <w14:solidFill>
              <w14:schemeClr w14:val="tx1"/>
            </w14:solidFill>
          </w14:textFill>
        </w:rPr>
      </w:pPr>
    </w:p>
    <w:p w14:paraId="1DD12BBC">
      <w:pPr>
        <w:pStyle w:val="65"/>
        <w:numPr>
          <w:ilvl w:val="0"/>
          <w:numId w:val="0"/>
        </w:numPr>
        <w:ind w:firstLine="420" w:firstLineChars="200"/>
        <w:outlineLvl w:val="9"/>
        <w:rPr>
          <w:color w:val="000000" w:themeColor="text1"/>
          <w:highlight w:val="none"/>
          <w14:textFill>
            <w14:solidFill>
              <w14:schemeClr w14:val="tx1"/>
            </w14:solidFill>
          </w14:textFill>
        </w:rPr>
      </w:pPr>
      <w:r>
        <w:rPr>
          <w:rFonts w:hint="eastAsia" w:hAnsi="黑体" w:cs="黑体"/>
          <w:color w:val="000000" w:themeColor="text1"/>
          <w:highlight w:val="none"/>
          <w14:textFill>
            <w14:solidFill>
              <w14:schemeClr w14:val="tx1"/>
            </w14:solidFill>
          </w14:textFill>
        </w:rPr>
        <w:t>低压集抄通信运维工具</w:t>
      </w:r>
      <w:r>
        <w:rPr>
          <w:rFonts w:hint="eastAsia" w:hAnsi="宋体"/>
          <w:color w:val="000000" w:themeColor="text1"/>
          <w:highlight w:val="none"/>
          <w14:textFill>
            <w14:solidFill>
              <w14:schemeClr w14:val="tx1"/>
            </w14:solidFill>
          </w14:textFill>
        </w:rPr>
        <w:t>　</w:t>
      </w:r>
      <w:bookmarkStart w:id="41" w:name="OLE_LINK2"/>
      <w:bookmarkStart w:id="42" w:name="OLE_LINK3"/>
      <w:r>
        <w:rPr>
          <w:rFonts w:hint="eastAsia" w:hAnsi="宋体"/>
          <w:color w:val="000000" w:themeColor="text1"/>
          <w:highlight w:val="none"/>
          <w14:textFill>
            <w14:solidFill>
              <w14:schemeClr w14:val="tx1"/>
            </w14:solidFill>
          </w14:textFill>
        </w:rPr>
        <w:t>communication operation and maintenance tool  for low-voltage centralized meter reading</w:t>
      </w:r>
      <w:bookmarkEnd w:id="41"/>
      <w:bookmarkEnd w:id="42"/>
    </w:p>
    <w:p w14:paraId="7C877A80">
      <w:pPr>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支持与低压集抄采集终端、电能表、通信模块等设备交互，实现低压集抄运维、通信网络状态感知和故障诊断的</w:t>
      </w:r>
      <w:r>
        <w:rPr>
          <w:rFonts w:hint="eastAsia" w:ascii="宋体" w:hAnsi="宋体" w:cs="宋体"/>
          <w:color w:val="000000" w:themeColor="text1"/>
          <w:szCs w:val="21"/>
          <w:highlight w:val="none"/>
          <w:lang w:val="en-US" w:eastAsia="zh-CN"/>
          <w14:textFill>
            <w14:solidFill>
              <w14:schemeClr w14:val="tx1"/>
            </w14:solidFill>
          </w14:textFill>
        </w:rPr>
        <w:t>设备</w:t>
      </w:r>
      <w:r>
        <w:rPr>
          <w:rFonts w:hint="eastAsia" w:ascii="宋体" w:hAnsi="宋体" w:cs="宋体"/>
          <w:color w:val="000000" w:themeColor="text1"/>
          <w:szCs w:val="21"/>
          <w:highlight w:val="none"/>
          <w14:textFill>
            <w14:solidFill>
              <w14:schemeClr w14:val="tx1"/>
            </w14:solidFill>
          </w14:textFill>
        </w:rPr>
        <w:t>。</w:t>
      </w:r>
    </w:p>
    <w:p w14:paraId="74736AF8">
      <w:pPr>
        <w:pStyle w:val="65"/>
        <w:ind w:left="0"/>
        <w:outlineLvl w:val="9"/>
        <w:rPr>
          <w:color w:val="000000" w:themeColor="text1"/>
          <w:highlight w:val="none"/>
          <w14:textFill>
            <w14:solidFill>
              <w14:schemeClr w14:val="tx1"/>
            </w14:solidFill>
          </w14:textFill>
        </w:rPr>
      </w:pPr>
      <w:bookmarkStart w:id="43" w:name="_Toc7390"/>
      <w:bookmarkEnd w:id="43"/>
      <w:bookmarkStart w:id="44" w:name="_Toc56517494"/>
      <w:bookmarkEnd w:id="44"/>
      <w:bookmarkStart w:id="45" w:name="_Toc61211442"/>
      <w:bookmarkEnd w:id="45"/>
      <w:bookmarkStart w:id="46" w:name="_Toc56591194"/>
      <w:bookmarkEnd w:id="46"/>
      <w:bookmarkStart w:id="47" w:name="_Toc72398041"/>
      <w:bookmarkEnd w:id="47"/>
      <w:bookmarkStart w:id="48" w:name="_Toc16159"/>
      <w:bookmarkEnd w:id="48"/>
      <w:bookmarkStart w:id="49" w:name="_Toc24554"/>
      <w:bookmarkEnd w:id="49"/>
      <w:bookmarkStart w:id="50" w:name="_Toc29497"/>
      <w:bookmarkEnd w:id="50"/>
      <w:bookmarkStart w:id="51" w:name="_Toc30587"/>
      <w:bookmarkStart w:id="52" w:name="_Toc29633"/>
      <w:bookmarkStart w:id="53" w:name="_Toc1880"/>
    </w:p>
    <w:bookmarkEnd w:id="51"/>
    <w:bookmarkEnd w:id="52"/>
    <w:bookmarkEnd w:id="53"/>
    <w:p w14:paraId="0ADBB0A5">
      <w:pPr>
        <w:pStyle w:val="65"/>
        <w:numPr>
          <w:ilvl w:val="0"/>
          <w:numId w:val="0"/>
        </w:numPr>
        <w:ind w:firstLine="420" w:firstLineChars="200"/>
        <w:outlineLvl w:val="9"/>
        <w:rPr>
          <w:color w:val="000000" w:themeColor="text1"/>
          <w:highlight w:val="none"/>
          <w14:textFill>
            <w14:solidFill>
              <w14:schemeClr w14:val="tx1"/>
            </w14:solidFill>
          </w14:textFill>
        </w:rPr>
      </w:pPr>
      <w:r>
        <w:rPr>
          <w:rFonts w:hint="eastAsia" w:hAnsi="黑体" w:cs="黑体"/>
          <w:color w:val="000000" w:themeColor="text1"/>
          <w:highlight w:val="none"/>
          <w14:textFill>
            <w14:solidFill>
              <w14:schemeClr w14:val="tx1"/>
            </w14:solidFill>
          </w14:textFill>
        </w:rPr>
        <w:t>低压集抄采集终端</w:t>
      </w:r>
      <w:r>
        <w:rPr>
          <w:rFonts w:hint="eastAsia"/>
          <w:color w:val="000000" w:themeColor="text1"/>
          <w:highlight w:val="none"/>
          <w14:textFill>
            <w14:solidFill>
              <w14:schemeClr w14:val="tx1"/>
            </w14:solidFill>
          </w14:textFill>
        </w:rPr>
        <w:t>　</w:t>
      </w:r>
      <w:r>
        <w:rPr>
          <w:color w:val="000000" w:themeColor="text1"/>
          <w:highlight w:val="none"/>
          <w14:textFill>
            <w14:solidFill>
              <w14:schemeClr w14:val="tx1"/>
            </w14:solidFill>
          </w14:textFill>
        </w:rPr>
        <w:t>low-</w:t>
      </w:r>
      <w:r>
        <w:rPr>
          <w:rFonts w:hint="eastAsia"/>
          <w:color w:val="000000" w:themeColor="text1"/>
          <w:highlight w:val="none"/>
          <w:lang w:val="en-US" w:eastAsia="zh-CN"/>
          <w14:textFill>
            <w14:solidFill>
              <w14:schemeClr w14:val="tx1"/>
            </w14:solidFill>
          </w14:textFill>
        </w:rPr>
        <w:t>v</w:t>
      </w:r>
      <w:r>
        <w:rPr>
          <w:color w:val="000000" w:themeColor="text1"/>
          <w:highlight w:val="none"/>
          <w14:textFill>
            <w14:solidFill>
              <w14:schemeClr w14:val="tx1"/>
            </w14:solidFill>
          </w14:textFill>
        </w:rPr>
        <w:t>oltage centralized meter reading data acquisition terminal</w:t>
      </w:r>
    </w:p>
    <w:p w14:paraId="291469DB">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部署于低压配电网中，通过有线或无线通信网络实现电能数据采集、处理及传输的终端设备，包括集中器、采集器、智能量测终端、智能融合终端等。</w:t>
      </w:r>
    </w:p>
    <w:p w14:paraId="0F2DCE14">
      <w:pPr>
        <w:pStyle w:val="24"/>
        <w:spacing w:before="78" w:after="78"/>
        <w:ind w:firstLine="360" w:firstLineChars="200"/>
        <w:rPr>
          <w:color w:val="000000" w:themeColor="text1"/>
          <w:highlight w:val="none"/>
          <w14:textFill>
            <w14:solidFill>
              <w14:schemeClr w14:val="tx1"/>
            </w14:solidFill>
          </w14:textFill>
        </w:rPr>
      </w:pPr>
      <w:r>
        <w:rPr>
          <w:rFonts w:hint="eastAsia" w:hAnsi="宋体" w:cs="宋体"/>
          <w:color w:val="000000" w:themeColor="text1"/>
          <w:sz w:val="18"/>
          <w:szCs w:val="18"/>
          <w:highlight w:val="none"/>
          <w14:textFill>
            <w14:solidFill>
              <w14:schemeClr w14:val="tx1"/>
            </w14:solidFill>
          </w14:textFill>
        </w:rPr>
        <w:t>[来源：DL/T 698.35—2010，3.1，有修改]</w:t>
      </w:r>
    </w:p>
    <w:p w14:paraId="6B478EBC">
      <w:pPr>
        <w:pStyle w:val="65"/>
        <w:ind w:left="0"/>
        <w:outlineLvl w:val="9"/>
        <w:rPr>
          <w:color w:val="000000" w:themeColor="text1"/>
          <w:highlight w:val="none"/>
          <w14:textFill>
            <w14:solidFill>
              <w14:schemeClr w14:val="tx1"/>
            </w14:solidFill>
          </w14:textFill>
        </w:rPr>
      </w:pPr>
    </w:p>
    <w:p w14:paraId="333BA85A">
      <w:pPr>
        <w:pStyle w:val="65"/>
        <w:numPr>
          <w:ilvl w:val="0"/>
          <w:numId w:val="0"/>
        </w:numPr>
        <w:ind w:firstLine="420" w:firstLineChars="200"/>
        <w:outlineLvl w:val="9"/>
        <w:rPr>
          <w:color w:val="000000" w:themeColor="text1"/>
          <w:highlight w:val="none"/>
          <w14:textFill>
            <w14:solidFill>
              <w14:schemeClr w14:val="tx1"/>
            </w14:solidFill>
          </w14:textFill>
        </w:rPr>
      </w:pPr>
      <w:r>
        <w:rPr>
          <w:rFonts w:hint="eastAsia" w:hAnsi="黑体" w:cs="黑体"/>
          <w:color w:val="000000" w:themeColor="text1"/>
          <w:highlight w:val="none"/>
          <w:lang w:val="en-US" w:eastAsia="zh-CN"/>
          <w14:textFill>
            <w14:solidFill>
              <w14:schemeClr w14:val="tx1"/>
            </w14:solidFill>
          </w14:textFill>
        </w:rPr>
        <w:t>本地</w:t>
      </w:r>
      <w:r>
        <w:rPr>
          <w:rFonts w:hint="eastAsia" w:hAnsi="黑体" w:cs="黑体"/>
          <w:color w:val="000000" w:themeColor="text1"/>
          <w:highlight w:val="none"/>
          <w14:textFill>
            <w14:solidFill>
              <w14:schemeClr w14:val="tx1"/>
            </w14:solidFill>
          </w14:textFill>
        </w:rPr>
        <w:t>通信单元</w:t>
      </w:r>
      <w:r>
        <w:rPr>
          <w:rFonts w:hint="eastAsia"/>
          <w:color w:val="000000" w:themeColor="text1"/>
          <w:highlight w:val="none"/>
          <w14:textFill>
            <w14:solidFill>
              <w14:schemeClr w14:val="tx1"/>
            </w14:solidFill>
          </w14:textFill>
        </w:rPr>
        <w:t>　</w:t>
      </w:r>
      <w:r>
        <w:rPr>
          <w:rFonts w:hint="eastAsia"/>
          <w:color w:val="000000" w:themeColor="text1"/>
          <w:highlight w:val="none"/>
          <w:lang w:val="en-US" w:eastAsia="zh-CN"/>
          <w14:textFill>
            <w14:solidFill>
              <w14:schemeClr w14:val="tx1"/>
            </w14:solidFill>
          </w14:textFill>
        </w:rPr>
        <w:t xml:space="preserve">local </w:t>
      </w:r>
      <w:r>
        <w:rPr>
          <w:color w:val="000000" w:themeColor="text1"/>
          <w:highlight w:val="none"/>
          <w14:textFill>
            <w14:solidFill>
              <w14:schemeClr w14:val="tx1"/>
            </w14:solidFill>
          </w14:textFill>
        </w:rPr>
        <w:t>communication unit</w:t>
      </w:r>
    </w:p>
    <w:p w14:paraId="12B64776">
      <w:pPr>
        <w:pStyle w:val="28"/>
        <w:ind w:left="399" w:leftChars="190"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应用于用电采集系统中，采用宽带载波技术或无线通信技术进行数据传输的通信模块或通信设备</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注：</w:t>
      </w:r>
      <w:r>
        <w:rPr>
          <w:rFonts w:hint="eastAsia"/>
          <w:color w:val="000000" w:themeColor="text1"/>
          <w:highlight w:val="none"/>
          <w14:textFill>
            <w14:solidFill>
              <w14:schemeClr w14:val="tx1"/>
            </w14:solidFill>
          </w14:textFill>
        </w:rPr>
        <w:t>宽带载波通信单元、双模通信单元等。</w:t>
      </w:r>
    </w:p>
    <w:p w14:paraId="75E02745">
      <w:pPr>
        <w:pStyle w:val="65"/>
        <w:ind w:left="0"/>
        <w:outlineLvl w:val="9"/>
        <w:rPr>
          <w:strike/>
          <w:color w:val="000000" w:themeColor="text1"/>
          <w:highlight w:val="none"/>
          <w14:textFill>
            <w14:solidFill>
              <w14:schemeClr w14:val="tx1"/>
            </w14:solidFill>
          </w14:textFill>
        </w:rPr>
      </w:pPr>
    </w:p>
    <w:p w14:paraId="334F851E">
      <w:pPr>
        <w:pStyle w:val="65"/>
        <w:numPr>
          <w:ilvl w:val="0"/>
          <w:numId w:val="0"/>
        </w:numPr>
        <w:ind w:firstLine="420" w:firstLineChars="200"/>
        <w:outlineLvl w:val="9"/>
        <w:rPr>
          <w:strike w:val="0"/>
          <w:color w:val="000000" w:themeColor="text1"/>
          <w:highlight w:val="none"/>
          <w14:textFill>
            <w14:solidFill>
              <w14:schemeClr w14:val="tx1"/>
            </w14:solidFill>
          </w14:textFill>
        </w:rPr>
      </w:pPr>
      <w:r>
        <w:rPr>
          <w:rFonts w:hint="eastAsia" w:hAnsi="黑体" w:cs="黑体"/>
          <w:strike w:val="0"/>
          <w:color w:val="000000" w:themeColor="text1"/>
          <w:highlight w:val="none"/>
          <w14:textFill>
            <w14:solidFill>
              <w14:schemeClr w14:val="tx1"/>
            </w14:solidFill>
          </w14:textFill>
        </w:rPr>
        <w:t>中央协调器</w:t>
      </w:r>
      <w:r>
        <w:rPr>
          <w:rFonts w:hint="eastAsia"/>
          <w:strike w:val="0"/>
          <w:color w:val="000000" w:themeColor="text1"/>
          <w:highlight w:val="none"/>
          <w14:textFill>
            <w14:solidFill>
              <w14:schemeClr w14:val="tx1"/>
            </w14:solidFill>
          </w14:textFill>
        </w:rPr>
        <w:t>　</w:t>
      </w:r>
      <w:r>
        <w:rPr>
          <w:strike w:val="0"/>
          <w:color w:val="000000" w:themeColor="text1"/>
          <w:highlight w:val="none"/>
          <w14:textFill>
            <w14:solidFill>
              <w14:schemeClr w14:val="tx1"/>
            </w14:solidFill>
          </w14:textFill>
        </w:rPr>
        <w:t>central coordinator</w:t>
      </w:r>
    </w:p>
    <w:p w14:paraId="0CB29DE7">
      <w:pPr>
        <w:pStyle w:val="28"/>
        <w:rPr>
          <w:strike w:val="0"/>
          <w:color w:val="000000" w:themeColor="text1"/>
          <w:highlight w:val="none"/>
          <w14:textFill>
            <w14:solidFill>
              <w14:schemeClr w14:val="tx1"/>
            </w14:solidFill>
          </w14:textFill>
        </w:rPr>
      </w:pPr>
      <w:r>
        <w:rPr>
          <w:rFonts w:hint="eastAsia"/>
          <w:strike w:val="0"/>
          <w:color w:val="000000" w:themeColor="text1"/>
          <w:highlight w:val="none"/>
          <w14:textFill>
            <w14:solidFill>
              <w14:schemeClr w14:val="tx1"/>
            </w14:solidFill>
          </w14:textFill>
        </w:rPr>
        <w:t>通信网络中的主节点角色，负责完成组网控制、网络维护管理等功能，其对应的设备实体为采集终端本地通信单元。</w:t>
      </w:r>
    </w:p>
    <w:p w14:paraId="3B605DC4">
      <w:pPr>
        <w:pStyle w:val="65"/>
        <w:ind w:left="0"/>
        <w:outlineLvl w:val="9"/>
        <w:rPr>
          <w:strike w:val="0"/>
          <w:color w:val="000000" w:themeColor="text1"/>
          <w:highlight w:val="none"/>
          <w14:textFill>
            <w14:solidFill>
              <w14:schemeClr w14:val="tx1"/>
            </w14:solidFill>
          </w14:textFill>
        </w:rPr>
      </w:pPr>
    </w:p>
    <w:p w14:paraId="7AFA008A">
      <w:pPr>
        <w:pStyle w:val="65"/>
        <w:numPr>
          <w:ilvl w:val="0"/>
          <w:numId w:val="0"/>
        </w:numPr>
        <w:ind w:firstLine="420" w:firstLineChars="200"/>
        <w:outlineLvl w:val="9"/>
        <w:rPr>
          <w:strike w:val="0"/>
          <w:color w:val="000000" w:themeColor="text1"/>
          <w:highlight w:val="none"/>
          <w14:textFill>
            <w14:solidFill>
              <w14:schemeClr w14:val="tx1"/>
            </w14:solidFill>
          </w14:textFill>
        </w:rPr>
      </w:pPr>
      <w:r>
        <w:rPr>
          <w:rFonts w:hint="eastAsia" w:hAnsi="黑体" w:cs="黑体"/>
          <w:strike w:val="0"/>
          <w:color w:val="000000" w:themeColor="text1"/>
          <w:highlight w:val="none"/>
          <w14:textFill>
            <w14:solidFill>
              <w14:schemeClr w14:val="tx1"/>
            </w14:solidFill>
          </w14:textFill>
        </w:rPr>
        <w:t>站点</w:t>
      </w:r>
      <w:r>
        <w:rPr>
          <w:rFonts w:hint="eastAsia"/>
          <w:strike w:val="0"/>
          <w:color w:val="000000" w:themeColor="text1"/>
          <w:highlight w:val="none"/>
          <w14:textFill>
            <w14:solidFill>
              <w14:schemeClr w14:val="tx1"/>
            </w14:solidFill>
          </w14:textFill>
        </w:rPr>
        <w:t>　</w:t>
      </w:r>
      <w:r>
        <w:rPr>
          <w:rFonts w:hint="eastAsia" w:hAnsi="黑体" w:cs="黑体"/>
          <w:strike w:val="0"/>
          <w:color w:val="000000" w:themeColor="text1"/>
          <w:highlight w:val="none"/>
          <w14:textFill>
            <w14:solidFill>
              <w14:schemeClr w14:val="tx1"/>
            </w14:solidFill>
          </w14:textFill>
        </w:rPr>
        <w:t>station</w:t>
      </w:r>
    </w:p>
    <w:p w14:paraId="1C13C30B">
      <w:pPr>
        <w:pStyle w:val="28"/>
        <w:rPr>
          <w:rFonts w:hint="eastAsia"/>
          <w:strike w:val="0"/>
          <w:color w:val="000000" w:themeColor="text1"/>
          <w:highlight w:val="none"/>
          <w:lang w:eastAsia="zh-CN"/>
          <w14:textFill>
            <w14:solidFill>
              <w14:schemeClr w14:val="tx1"/>
            </w14:solidFill>
          </w14:textFill>
        </w:rPr>
      </w:pPr>
      <w:r>
        <w:rPr>
          <w:rFonts w:hint="eastAsia"/>
          <w:strike w:val="0"/>
          <w:color w:val="000000" w:themeColor="text1"/>
          <w:highlight w:val="none"/>
          <w14:textFill>
            <w14:solidFill>
              <w14:schemeClr w14:val="tx1"/>
            </w14:solidFill>
          </w14:textFill>
        </w:rPr>
        <w:t>通信网络中的从节点角色，其对应的设备实体为通信单元</w:t>
      </w:r>
      <w:r>
        <w:rPr>
          <w:rFonts w:hint="eastAsia"/>
          <w:strike w:val="0"/>
          <w:color w:val="000000" w:themeColor="text1"/>
          <w:highlight w:val="none"/>
          <w:lang w:eastAsia="zh-CN"/>
          <w14:textFill>
            <w14:solidFill>
              <w14:schemeClr w14:val="tx1"/>
            </w14:solidFill>
          </w14:textFill>
        </w:rPr>
        <w:t>。</w:t>
      </w:r>
    </w:p>
    <w:p w14:paraId="175700DA">
      <w:pPr>
        <w:pStyle w:val="65"/>
        <w:ind w:left="0"/>
        <w:outlineLvl w:val="9"/>
        <w:rPr>
          <w:strike w:val="0"/>
          <w:color w:val="000000" w:themeColor="text1"/>
          <w:highlight w:val="none"/>
          <w14:textFill>
            <w14:solidFill>
              <w14:schemeClr w14:val="tx1"/>
            </w14:solidFill>
          </w14:textFill>
        </w:rPr>
      </w:pPr>
    </w:p>
    <w:p w14:paraId="7FC8597F">
      <w:pPr>
        <w:pStyle w:val="65"/>
        <w:numPr>
          <w:ilvl w:val="0"/>
          <w:numId w:val="0"/>
        </w:numPr>
        <w:ind w:firstLine="420" w:firstLineChars="200"/>
        <w:outlineLvl w:val="9"/>
        <w:rPr>
          <w:strike w:val="0"/>
          <w:color w:val="000000" w:themeColor="text1"/>
          <w:highlight w:val="none"/>
          <w14:textFill>
            <w14:solidFill>
              <w14:schemeClr w14:val="tx1"/>
            </w14:solidFill>
          </w14:textFill>
        </w:rPr>
      </w:pPr>
      <w:r>
        <w:rPr>
          <w:rFonts w:hint="eastAsia"/>
          <w:strike w:val="0"/>
          <w:color w:val="000000" w:themeColor="text1"/>
          <w:highlight w:val="none"/>
          <w14:textFill>
            <w14:solidFill>
              <w14:schemeClr w14:val="tx1"/>
            </w14:solidFill>
          </w14:textFill>
        </w:rPr>
        <w:t>代理协调器　</w:t>
      </w:r>
      <w:r>
        <w:rPr>
          <w:rFonts w:hAnsi="黑体" w:cs="黑体"/>
          <w:strike w:val="0"/>
          <w:color w:val="000000" w:themeColor="text1"/>
          <w:highlight w:val="none"/>
          <w14:textFill>
            <w14:solidFill>
              <w14:schemeClr w14:val="tx1"/>
            </w14:solidFill>
          </w14:textFill>
        </w:rPr>
        <w:t>proxy coordinator</w:t>
      </w:r>
    </w:p>
    <w:p w14:paraId="441E6714">
      <w:pPr>
        <w:pStyle w:val="28"/>
        <w:rPr>
          <w:strike w:val="0"/>
          <w:color w:val="000000" w:themeColor="text1"/>
          <w:highlight w:val="none"/>
          <w14:textFill>
            <w14:solidFill>
              <w14:schemeClr w14:val="tx1"/>
            </w14:solidFill>
          </w14:textFill>
        </w:rPr>
      </w:pPr>
      <w:r>
        <w:rPr>
          <w:rFonts w:hint="eastAsia"/>
          <w:strike w:val="0"/>
          <w:color w:val="000000" w:themeColor="text1"/>
          <w:highlight w:val="none"/>
          <w14:textFill>
            <w14:solidFill>
              <w14:schemeClr w14:val="tx1"/>
            </w14:solidFill>
          </w14:textFill>
        </w:rPr>
        <w:t>为中央协调器与站点或者站点之间进行数据中继转发的站点。</w:t>
      </w:r>
    </w:p>
    <w:p w14:paraId="5D65538A">
      <w:pPr>
        <w:pStyle w:val="65"/>
        <w:ind w:left="0"/>
        <w:outlineLvl w:val="9"/>
        <w:rPr>
          <w:strike w:val="0"/>
          <w:color w:val="000000" w:themeColor="text1"/>
          <w:highlight w:val="none"/>
          <w14:textFill>
            <w14:solidFill>
              <w14:schemeClr w14:val="tx1"/>
            </w14:solidFill>
          </w14:textFill>
        </w:rPr>
      </w:pPr>
    </w:p>
    <w:p w14:paraId="1342B6D8">
      <w:pPr>
        <w:pStyle w:val="65"/>
        <w:numPr>
          <w:ilvl w:val="0"/>
          <w:numId w:val="0"/>
        </w:numPr>
        <w:ind w:firstLine="420" w:firstLineChars="200"/>
        <w:outlineLvl w:val="9"/>
        <w:rPr>
          <w:strike w:val="0"/>
          <w:color w:val="000000" w:themeColor="text1"/>
          <w:highlight w:val="none"/>
          <w14:textFill>
            <w14:solidFill>
              <w14:schemeClr w14:val="tx1"/>
            </w14:solidFill>
          </w14:textFill>
        </w:rPr>
      </w:pPr>
      <w:r>
        <w:rPr>
          <w:rFonts w:hint="eastAsia" w:hAnsi="黑体" w:cs="黑体"/>
          <w:strike w:val="0"/>
          <w:color w:val="000000" w:themeColor="text1"/>
          <w:highlight w:val="none"/>
          <w14:textFill>
            <w14:solidFill>
              <w14:schemeClr w14:val="tx1"/>
            </w14:solidFill>
          </w14:textFill>
        </w:rPr>
        <w:t>路由</w:t>
      </w:r>
      <w:r>
        <w:rPr>
          <w:rFonts w:hint="eastAsia"/>
          <w:strike w:val="0"/>
          <w:color w:val="000000" w:themeColor="text1"/>
          <w:highlight w:val="none"/>
          <w14:textFill>
            <w14:solidFill>
              <w14:schemeClr w14:val="tx1"/>
            </w14:solidFill>
          </w14:textFill>
        </w:rPr>
        <w:t>　r</w:t>
      </w:r>
      <w:r>
        <w:rPr>
          <w:strike w:val="0"/>
          <w:color w:val="000000" w:themeColor="text1"/>
          <w:highlight w:val="none"/>
          <w14:textFill>
            <w14:solidFill>
              <w14:schemeClr w14:val="tx1"/>
            </w14:solidFill>
          </w14:textFill>
        </w:rPr>
        <w:t>oute</w:t>
      </w:r>
    </w:p>
    <w:p w14:paraId="016D2A8E">
      <w:pPr>
        <w:pStyle w:val="28"/>
        <w:rPr>
          <w:rFonts w:hint="eastAsia"/>
          <w:strike w:val="0"/>
          <w:color w:val="000000" w:themeColor="text1"/>
          <w:highlight w:val="none"/>
          <w14:textFill>
            <w14:solidFill>
              <w14:schemeClr w14:val="tx1"/>
            </w14:solidFill>
          </w14:textFill>
        </w:rPr>
      </w:pPr>
      <w:r>
        <w:rPr>
          <w:rFonts w:hint="eastAsia"/>
          <w:strike w:val="0"/>
          <w:color w:val="000000" w:themeColor="text1"/>
          <w:szCs w:val="21"/>
          <w:highlight w:val="none"/>
          <w14:textFill>
            <w14:solidFill>
              <w14:schemeClr w14:val="tx1"/>
            </w14:solidFill>
          </w14:textFill>
        </w:rPr>
        <w:t>通信网络中建立和维护从中央协调器到各个站点的传输路径以及从各个站点至中央协调器的路径的过程</w:t>
      </w:r>
      <w:r>
        <w:rPr>
          <w:rFonts w:hint="eastAsia"/>
          <w:strike w:val="0"/>
          <w:color w:val="000000" w:themeColor="text1"/>
          <w:highlight w:val="none"/>
          <w14:textFill>
            <w14:solidFill>
              <w14:schemeClr w14:val="tx1"/>
            </w14:solidFill>
          </w14:textFill>
        </w:rPr>
        <w:t>。</w:t>
      </w:r>
    </w:p>
    <w:p w14:paraId="022E81EC">
      <w:pPr>
        <w:pStyle w:val="28"/>
        <w:rPr>
          <w:rFonts w:hint="eastAsia"/>
          <w:strike w:val="0"/>
          <w:color w:val="000000" w:themeColor="text1"/>
          <w:highlight w:val="none"/>
          <w14:textFill>
            <w14:solidFill>
              <w14:schemeClr w14:val="tx1"/>
            </w14:solidFill>
          </w14:textFill>
        </w:rPr>
      </w:pPr>
    </w:p>
    <w:p w14:paraId="540631E5">
      <w:pPr>
        <w:pStyle w:val="140"/>
        <w:ind w:left="0"/>
        <w:outlineLvl w:val="0"/>
        <w:rPr>
          <w:rFonts w:ascii="Times New Roman"/>
          <w:color w:val="000000" w:themeColor="text1"/>
          <w:highlight w:val="none"/>
          <w14:textFill>
            <w14:solidFill>
              <w14:schemeClr w14:val="tx1"/>
            </w14:solidFill>
          </w14:textFill>
        </w:rPr>
      </w:pPr>
      <w:bookmarkStart w:id="54" w:name="_Toc149406044"/>
      <w:bookmarkStart w:id="55" w:name="_Toc12978"/>
      <w:bookmarkStart w:id="56" w:name="_Toc14403"/>
      <w:r>
        <w:rPr>
          <w:rFonts w:hint="eastAsia" w:ascii="Times New Roman"/>
          <w:color w:val="000000" w:themeColor="text1"/>
          <w:highlight w:val="none"/>
          <w14:textFill>
            <w14:solidFill>
              <w14:schemeClr w14:val="tx1"/>
            </w14:solidFill>
          </w14:textFill>
        </w:rPr>
        <w:t>缩略语</w:t>
      </w:r>
      <w:bookmarkEnd w:id="54"/>
      <w:bookmarkEnd w:id="55"/>
      <w:bookmarkEnd w:id="56"/>
    </w:p>
    <w:p w14:paraId="0CB513C2">
      <w:pPr>
        <w:pStyle w:val="86"/>
        <w:ind w:left="420"/>
        <w:rPr>
          <w:rFonts w:hint="default"/>
          <w:color w:val="000000" w:themeColor="text1"/>
          <w:highlight w:val="yellow"/>
          <w14:textFill>
            <w14:solidFill>
              <w14:schemeClr w14:val="tx1"/>
            </w14:solidFill>
          </w14:textFill>
        </w:rPr>
      </w:pPr>
      <w:r>
        <w:rPr>
          <w:rFonts w:hint="eastAsia"/>
          <w:color w:val="000000" w:themeColor="text1"/>
          <w:highlight w:val="none"/>
          <w14:textFill>
            <w14:solidFill>
              <w14:schemeClr w14:val="tx1"/>
            </w14:solidFill>
          </w14:textFill>
        </w:rPr>
        <w:t>下列缩略语适用于本文件。</w:t>
      </w:r>
    </w:p>
    <w:p w14:paraId="19C3B832">
      <w:pPr>
        <w:pStyle w:val="86"/>
        <w:ind w:left="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CCO</w:t>
      </w:r>
      <w:r>
        <w:rPr>
          <w:rFonts w:hint="eastAsia"/>
          <w:color w:val="000000" w:themeColor="text1"/>
          <w:highlight w:val="none"/>
          <w14:textFill>
            <w14:solidFill>
              <w14:schemeClr w14:val="tx1"/>
            </w14:solidFill>
          </w14:textFill>
        </w:rPr>
        <w:t>：中央协调器（</w:t>
      </w:r>
      <w:r>
        <w:rPr>
          <w:color w:val="000000" w:themeColor="text1"/>
          <w:highlight w:val="none"/>
          <w14:textFill>
            <w14:solidFill>
              <w14:schemeClr w14:val="tx1"/>
            </w14:solidFill>
          </w14:textFill>
        </w:rPr>
        <w:t>Central Coordinator</w:t>
      </w:r>
      <w:r>
        <w:rPr>
          <w:rFonts w:hint="eastAsia"/>
          <w:color w:val="000000" w:themeColor="text1"/>
          <w:highlight w:val="none"/>
          <w14:textFill>
            <w14:solidFill>
              <w14:schemeClr w14:val="tx1"/>
            </w14:solidFill>
          </w14:textFill>
        </w:rPr>
        <w:t>）</w:t>
      </w:r>
    </w:p>
    <w:p w14:paraId="047E0AEB">
      <w:pPr>
        <w:pStyle w:val="86"/>
        <w:ind w:left="42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PCO</w:t>
      </w:r>
      <w:r>
        <w:rPr>
          <w:rFonts w:hint="eastAsia"/>
          <w:color w:val="000000" w:themeColor="text1"/>
          <w:highlight w:val="none"/>
          <w14:textFill>
            <w14:solidFill>
              <w14:schemeClr w14:val="tx1"/>
            </w14:solidFill>
          </w14:textFill>
        </w:rPr>
        <w:t>：代理协调器（</w:t>
      </w:r>
      <w:r>
        <w:rPr>
          <w:color w:val="000000" w:themeColor="text1"/>
          <w:highlight w:val="none"/>
          <w14:textFill>
            <w14:solidFill>
              <w14:schemeClr w14:val="tx1"/>
            </w14:solidFill>
          </w14:textFill>
        </w:rPr>
        <w:t>Proxy Coordinator</w:t>
      </w:r>
      <w:r>
        <w:rPr>
          <w:rFonts w:hint="eastAsia"/>
          <w:color w:val="000000" w:themeColor="text1"/>
          <w:highlight w:val="none"/>
          <w14:textFill>
            <w14:solidFill>
              <w14:schemeClr w14:val="tx1"/>
            </w14:solidFill>
          </w14:textFill>
        </w:rPr>
        <w:t>）</w:t>
      </w:r>
    </w:p>
    <w:p w14:paraId="7275880C">
      <w:pPr>
        <w:pStyle w:val="86"/>
        <w:ind w:left="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w:t>
      </w:r>
      <w:r>
        <w:rPr>
          <w:color w:val="000000" w:themeColor="text1"/>
          <w:highlight w:val="none"/>
          <w14:textFill>
            <w14:solidFill>
              <w14:schemeClr w14:val="tx1"/>
            </w14:solidFill>
          </w14:textFill>
        </w:rPr>
        <w:t>TA</w:t>
      </w:r>
      <w:r>
        <w:rPr>
          <w:rFonts w:hint="eastAsia"/>
          <w:color w:val="000000" w:themeColor="text1"/>
          <w:highlight w:val="none"/>
          <w14:textFill>
            <w14:solidFill>
              <w14:schemeClr w14:val="tx1"/>
            </w14:solidFill>
          </w14:textFill>
        </w:rPr>
        <w:t>：站点（Station）</w:t>
      </w:r>
    </w:p>
    <w:p w14:paraId="0452B91C">
      <w:pPr>
        <w:pStyle w:val="86"/>
        <w:ind w:left="42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MAC：介质访问控制地址</w:t>
      </w:r>
      <w:r>
        <w:rPr>
          <w:rFonts w:hint="eastAsia" w:ascii="Times New Roman"/>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Media</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Access</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Control</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Address</w:t>
      </w:r>
      <w:r>
        <w:rPr>
          <w:rFonts w:hint="eastAsia"/>
          <w:color w:val="000000" w:themeColor="text1"/>
          <w:highlight w:val="none"/>
          <w:lang w:eastAsia="zh-CN"/>
          <w14:textFill>
            <w14:solidFill>
              <w14:schemeClr w14:val="tx1"/>
            </w14:solidFill>
          </w14:textFill>
        </w:rPr>
        <w:t>）</w:t>
      </w:r>
    </w:p>
    <w:p w14:paraId="7C001B34">
      <w:pPr>
        <w:pStyle w:val="86"/>
        <w:ind w:left="42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SIM：用户识别卡（Subscriber Identify Module）</w:t>
      </w:r>
    </w:p>
    <w:p w14:paraId="2C0B1EE4">
      <w:pPr>
        <w:pStyle w:val="86"/>
        <w:ind w:left="42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OTA：空中下载技术（Over The Air）</w:t>
      </w:r>
    </w:p>
    <w:p w14:paraId="1914CCF0">
      <w:pPr>
        <w:pStyle w:val="86"/>
        <w:ind w:left="420"/>
        <w:rPr>
          <w:rFonts w:hint="default"/>
          <w:color w:val="000000" w:themeColor="text1"/>
          <w:highlight w:val="none"/>
          <w:lang w:val="en-US" w:eastAsia="zh-CN"/>
          <w14:textFill>
            <w14:solidFill>
              <w14:schemeClr w14:val="tx1"/>
            </w14:solidFill>
          </w14:textFill>
        </w:rPr>
      </w:pPr>
    </w:p>
    <w:p w14:paraId="21F13AC8">
      <w:pPr>
        <w:pStyle w:val="140"/>
        <w:ind w:left="0"/>
        <w:outlineLvl w:val="0"/>
        <w:rPr>
          <w:color w:val="000000" w:themeColor="text1"/>
          <w:highlight w:val="none"/>
          <w14:textFill>
            <w14:solidFill>
              <w14:schemeClr w14:val="tx1"/>
            </w14:solidFill>
          </w14:textFill>
        </w:rPr>
      </w:pPr>
      <w:bookmarkStart w:id="57" w:name="_Toc69286465"/>
      <w:bookmarkStart w:id="58" w:name="_Toc68193708"/>
      <w:bookmarkStart w:id="59" w:name="_Toc9279"/>
      <w:bookmarkStart w:id="60" w:name="_Toc69286768"/>
      <w:bookmarkStart w:id="61" w:name="_Toc68193755"/>
      <w:bookmarkStart w:id="62" w:name="_Toc69286649"/>
      <w:bookmarkStart w:id="63" w:name="_Toc51429531"/>
      <w:r>
        <w:rPr>
          <w:rFonts w:hint="eastAsia"/>
          <w:color w:val="000000" w:themeColor="text1"/>
          <w:highlight w:val="none"/>
          <w14:textFill>
            <w14:solidFill>
              <w14:schemeClr w14:val="tx1"/>
            </w14:solidFill>
          </w14:textFill>
        </w:rPr>
        <w:t>技术要求</w:t>
      </w:r>
      <w:bookmarkEnd w:id="57"/>
      <w:bookmarkEnd w:id="58"/>
      <w:bookmarkEnd w:id="59"/>
      <w:bookmarkEnd w:id="60"/>
      <w:bookmarkEnd w:id="61"/>
      <w:bookmarkEnd w:id="62"/>
      <w:bookmarkEnd w:id="63"/>
    </w:p>
    <w:p w14:paraId="3E68DF67">
      <w:pPr>
        <w:pStyle w:val="65"/>
        <w:ind w:left="0"/>
        <w:outlineLvl w:val="1"/>
        <w:rPr>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环境</w:t>
      </w:r>
      <w:r>
        <w:rPr>
          <w:rFonts w:hint="eastAsia"/>
          <w:color w:val="000000" w:themeColor="text1"/>
          <w:szCs w:val="22"/>
          <w:highlight w:val="none"/>
          <w:lang w:val="en-US" w:eastAsia="zh-CN"/>
          <w14:textFill>
            <w14:solidFill>
              <w14:schemeClr w14:val="tx1"/>
            </w14:solidFill>
          </w14:textFill>
        </w:rPr>
        <w:t>要求</w:t>
      </w:r>
    </w:p>
    <w:p w14:paraId="69249C4A">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温度、湿度范围</w:t>
      </w:r>
    </w:p>
    <w:p w14:paraId="3C8CBE4A">
      <w:pPr>
        <w:pStyle w:val="28"/>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2"/>
          <w:highlight w:val="none"/>
          <w14:textFill>
            <w14:solidFill>
              <w14:schemeClr w14:val="tx1"/>
            </w14:solidFill>
          </w14:textFill>
        </w:rPr>
        <w:t>运维工具正常运行</w:t>
      </w:r>
      <w:r>
        <w:rPr>
          <w:rFonts w:hint="eastAsia"/>
          <w:color w:val="000000" w:themeColor="text1"/>
          <w:szCs w:val="21"/>
          <w:highlight w:val="none"/>
          <w14:textFill>
            <w14:solidFill>
              <w14:schemeClr w14:val="tx1"/>
            </w14:solidFill>
          </w14:textFill>
        </w:rPr>
        <w:t>温度、湿度范围应符合表</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的规定。</w:t>
      </w:r>
    </w:p>
    <w:p w14:paraId="7E6CFCF0">
      <w:pPr>
        <w:pStyle w:val="91"/>
        <w:spacing w:afterLine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表1</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正常运行的温度、湿度范围</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29"/>
        <w:gridCol w:w="3183"/>
        <w:gridCol w:w="3762"/>
      </w:tblGrid>
      <w:tr w14:paraId="15659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2429" w:type="dxa"/>
            <w:vAlign w:val="center"/>
          </w:tcPr>
          <w:p w14:paraId="36307E25">
            <w:pPr>
              <w:pStyle w:val="91"/>
              <w:spacing w:afterLines="0"/>
              <w:rPr>
                <w:rFonts w:ascii="Times New Roman" w:eastAsia="宋体"/>
                <w:bCs/>
                <w:color w:val="000000" w:themeColor="text1"/>
                <w:kern w:val="2"/>
                <w:sz w:val="18"/>
                <w:szCs w:val="18"/>
                <w:highlight w:val="none"/>
                <w14:textFill>
                  <w14:solidFill>
                    <w14:schemeClr w14:val="tx1"/>
                  </w14:solidFill>
                </w14:textFill>
              </w:rPr>
            </w:pPr>
            <w:r>
              <w:rPr>
                <w:rFonts w:hint="eastAsia" w:ascii="Times New Roman" w:eastAsia="宋体"/>
                <w:bCs/>
                <w:color w:val="000000" w:themeColor="text1"/>
                <w:kern w:val="2"/>
                <w:sz w:val="18"/>
                <w:szCs w:val="20"/>
                <w:highlight w:val="none"/>
                <w14:textFill>
                  <w14:solidFill>
                    <w14:schemeClr w14:val="tx1"/>
                  </w14:solidFill>
                </w14:textFill>
              </w:rPr>
              <w:t>设备状态</w:t>
            </w:r>
          </w:p>
        </w:tc>
        <w:tc>
          <w:tcPr>
            <w:tcW w:w="3183" w:type="dxa"/>
          </w:tcPr>
          <w:p w14:paraId="7D642E20">
            <w:pPr>
              <w:pStyle w:val="91"/>
              <w:spacing w:before="0" w:beforeLines="0" w:after="0" w:afterLines="0"/>
              <w:rPr>
                <w:rFonts w:ascii="Times New Roman" w:eastAsia="宋体"/>
                <w:bCs/>
                <w:color w:val="000000" w:themeColor="text1"/>
                <w:kern w:val="2"/>
                <w:sz w:val="18"/>
                <w:szCs w:val="18"/>
                <w:highlight w:val="none"/>
                <w14:textFill>
                  <w14:solidFill>
                    <w14:schemeClr w14:val="tx1"/>
                  </w14:solidFill>
                </w14:textFill>
              </w:rPr>
            </w:pPr>
            <w:r>
              <w:rPr>
                <w:rFonts w:hint="eastAsia" w:ascii="Times New Roman" w:eastAsia="宋体"/>
                <w:bCs/>
                <w:color w:val="000000" w:themeColor="text1"/>
                <w:kern w:val="2"/>
                <w:sz w:val="18"/>
                <w:szCs w:val="20"/>
                <w:highlight w:val="none"/>
                <w14:textFill>
                  <w14:solidFill>
                    <w14:schemeClr w14:val="tx1"/>
                  </w14:solidFill>
                </w14:textFill>
              </w:rPr>
              <w:t>空气温度范围</w:t>
            </w:r>
            <w:bookmarkStart w:id="64" w:name="OLE_LINK28"/>
            <w:bookmarkStart w:id="65" w:name="OLE_LINK27"/>
          </w:p>
          <w:p w14:paraId="074A75EB">
            <w:pPr>
              <w:pStyle w:val="91"/>
              <w:spacing w:before="0" w:beforeLines="0" w:after="0" w:afterLines="0"/>
              <w:rPr>
                <w:rFonts w:ascii="Times New Roman" w:eastAsia="宋体"/>
                <w:bCs/>
                <w:color w:val="000000" w:themeColor="text1"/>
                <w:kern w:val="2"/>
                <w:sz w:val="18"/>
                <w:szCs w:val="18"/>
                <w:highlight w:val="none"/>
                <w14:textFill>
                  <w14:solidFill>
                    <w14:schemeClr w14:val="tx1"/>
                  </w14:solidFill>
                </w14:textFill>
              </w:rPr>
            </w:pPr>
            <w:r>
              <w:rPr>
                <w:rFonts w:hint="eastAsia" w:ascii="Times New Roman" w:eastAsia="宋体"/>
                <w:bCs/>
                <w:color w:val="000000" w:themeColor="text1"/>
                <w:kern w:val="2"/>
                <w:sz w:val="18"/>
                <w:szCs w:val="20"/>
                <w:highlight w:val="none"/>
                <w14:textFill>
                  <w14:solidFill>
                    <w14:schemeClr w14:val="tx1"/>
                  </w14:solidFill>
                </w14:textFill>
              </w:rPr>
              <w:t>℃</w:t>
            </w:r>
            <w:bookmarkEnd w:id="64"/>
            <w:bookmarkEnd w:id="65"/>
          </w:p>
        </w:tc>
        <w:tc>
          <w:tcPr>
            <w:tcW w:w="3762" w:type="dxa"/>
          </w:tcPr>
          <w:p w14:paraId="4E9A6840">
            <w:pPr>
              <w:pStyle w:val="91"/>
              <w:spacing w:before="0" w:beforeLines="0" w:after="0" w:afterLines="0"/>
              <w:rPr>
                <w:rFonts w:ascii="Times New Roman" w:eastAsia="宋体"/>
                <w:bCs/>
                <w:color w:val="000000" w:themeColor="text1"/>
                <w:kern w:val="2"/>
                <w:sz w:val="18"/>
                <w:szCs w:val="18"/>
                <w:highlight w:val="none"/>
                <w14:textFill>
                  <w14:solidFill>
                    <w14:schemeClr w14:val="tx1"/>
                  </w14:solidFill>
                </w14:textFill>
              </w:rPr>
            </w:pPr>
            <w:r>
              <w:rPr>
                <w:rFonts w:hint="eastAsia" w:ascii="Times New Roman" w:eastAsia="宋体"/>
                <w:bCs/>
                <w:color w:val="000000" w:themeColor="text1"/>
                <w:kern w:val="2"/>
                <w:sz w:val="18"/>
                <w:szCs w:val="20"/>
                <w:highlight w:val="none"/>
                <w14:textFill>
                  <w14:solidFill>
                    <w14:schemeClr w14:val="tx1"/>
                  </w14:solidFill>
                </w14:textFill>
              </w:rPr>
              <w:t>相对湿度范围</w:t>
            </w:r>
          </w:p>
          <w:p w14:paraId="149E3BB7">
            <w:pPr>
              <w:pStyle w:val="28"/>
              <w:ind w:firstLine="0" w:firstLineChars="0"/>
              <w:jc w:val="center"/>
              <w:rPr>
                <w:rFonts w:ascii="宋体"/>
                <w:color w:val="000000" w:themeColor="text1"/>
                <w:szCs w:val="18"/>
                <w:highlight w:val="none"/>
                <w14:textFill>
                  <w14:solidFill>
                    <w14:schemeClr w14:val="tx1"/>
                  </w14:solidFill>
                </w14:textFill>
              </w:rPr>
            </w:pPr>
            <w:r>
              <w:rPr>
                <w:rFonts w:hint="eastAsia" w:ascii="宋体"/>
                <w:color w:val="000000" w:themeColor="text1"/>
                <w:szCs w:val="18"/>
                <w:highlight w:val="none"/>
                <w14:textFill>
                  <w14:solidFill>
                    <w14:schemeClr w14:val="tx1"/>
                  </w14:solidFill>
                </w14:textFill>
              </w:rPr>
              <w:t>%</w:t>
            </w:r>
          </w:p>
        </w:tc>
      </w:tr>
      <w:tr w14:paraId="3063B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2429" w:type="dxa"/>
          </w:tcPr>
          <w:p w14:paraId="74FED51A">
            <w:pPr>
              <w:pStyle w:val="91"/>
              <w:spacing w:afterLines="0"/>
              <w:rPr>
                <w:rFonts w:ascii="Times New Roman" w:eastAsia="宋体"/>
                <w:bCs/>
                <w:color w:val="000000" w:themeColor="text1"/>
                <w:kern w:val="2"/>
                <w:sz w:val="18"/>
                <w:szCs w:val="18"/>
                <w:highlight w:val="none"/>
                <w14:textFill>
                  <w14:solidFill>
                    <w14:schemeClr w14:val="tx1"/>
                  </w14:solidFill>
                </w14:textFill>
              </w:rPr>
            </w:pPr>
            <w:r>
              <w:rPr>
                <w:rFonts w:hint="eastAsia" w:ascii="Times New Roman" w:eastAsia="宋体"/>
                <w:bCs/>
                <w:color w:val="000000" w:themeColor="text1"/>
                <w:kern w:val="2"/>
                <w:sz w:val="18"/>
                <w:szCs w:val="20"/>
                <w:highlight w:val="none"/>
                <w14:textFill>
                  <w14:solidFill>
                    <w14:schemeClr w14:val="tx1"/>
                  </w14:solidFill>
                </w14:textFill>
              </w:rPr>
              <w:t>工作</w:t>
            </w:r>
          </w:p>
        </w:tc>
        <w:tc>
          <w:tcPr>
            <w:tcW w:w="3183" w:type="dxa"/>
          </w:tcPr>
          <w:p w14:paraId="6F424825">
            <w:pPr>
              <w:pStyle w:val="91"/>
              <w:spacing w:afterLines="0"/>
              <w:rPr>
                <w:rFonts w:hint="default" w:ascii="Times New Roman" w:eastAsia="宋体"/>
                <w:bCs/>
                <w:color w:val="000000" w:themeColor="text1"/>
                <w:kern w:val="2"/>
                <w:sz w:val="18"/>
                <w:szCs w:val="18"/>
                <w:highlight w:val="none"/>
                <w:lang w:val="en-US"/>
                <w14:textFill>
                  <w14:solidFill>
                    <w14:schemeClr w14:val="tx1"/>
                  </w14:solidFill>
                </w14:textFill>
              </w:rPr>
            </w:pPr>
            <w:r>
              <w:rPr>
                <w:rFonts w:ascii="Times New Roman"/>
                <w:bCs/>
                <w:color w:val="000000" w:themeColor="text1"/>
                <w:sz w:val="18"/>
                <w:szCs w:val="20"/>
                <w:highlight w:val="none"/>
                <w14:textFill>
                  <w14:solidFill>
                    <w14:schemeClr w14:val="tx1"/>
                  </w14:solidFill>
                </w14:textFill>
              </w:rPr>
              <w:t>-25～</w:t>
            </w:r>
            <w:r>
              <w:rPr>
                <w:rFonts w:hint="eastAsia" w:ascii="Times New Roman"/>
                <w:bCs/>
                <w:color w:val="000000" w:themeColor="text1"/>
                <w:sz w:val="18"/>
                <w:szCs w:val="20"/>
                <w:highlight w:val="none"/>
                <w:lang w:val="en-US" w:eastAsia="zh-CN"/>
                <w14:textFill>
                  <w14:solidFill>
                    <w14:schemeClr w14:val="tx1"/>
                  </w14:solidFill>
                </w14:textFill>
              </w:rPr>
              <w:t>55</w:t>
            </w:r>
          </w:p>
        </w:tc>
        <w:tc>
          <w:tcPr>
            <w:tcW w:w="3762" w:type="dxa"/>
          </w:tcPr>
          <w:p w14:paraId="5CD69D77">
            <w:pPr>
              <w:pStyle w:val="91"/>
              <w:spacing w:afterLines="0"/>
              <w:rPr>
                <w:rFonts w:ascii="Times New Roman" w:eastAsia="宋体"/>
                <w:bCs/>
                <w:color w:val="000000" w:themeColor="text1"/>
                <w:kern w:val="2"/>
                <w:sz w:val="18"/>
                <w:szCs w:val="18"/>
                <w:highlight w:val="none"/>
                <w14:textFill>
                  <w14:solidFill>
                    <w14:schemeClr w14:val="tx1"/>
                  </w14:solidFill>
                </w14:textFill>
              </w:rPr>
            </w:pPr>
            <w:r>
              <w:rPr>
                <w:rFonts w:ascii="Times New Roman"/>
                <w:bCs/>
                <w:color w:val="000000" w:themeColor="text1"/>
                <w:sz w:val="18"/>
                <w:szCs w:val="20"/>
                <w:highlight w:val="none"/>
                <w14:textFill>
                  <w14:solidFill>
                    <w14:schemeClr w14:val="tx1"/>
                  </w14:solidFill>
                </w14:textFill>
              </w:rPr>
              <w:t>40～90</w:t>
            </w:r>
          </w:p>
        </w:tc>
      </w:tr>
      <w:tr w14:paraId="4B99C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2429" w:type="dxa"/>
          </w:tcPr>
          <w:p w14:paraId="7CBBDAA8">
            <w:pPr>
              <w:pStyle w:val="91"/>
              <w:spacing w:afterLines="0"/>
              <w:rPr>
                <w:rFonts w:ascii="Times New Roman" w:eastAsia="宋体"/>
                <w:bCs/>
                <w:color w:val="000000" w:themeColor="text1"/>
                <w:kern w:val="2"/>
                <w:sz w:val="18"/>
                <w:szCs w:val="18"/>
                <w:highlight w:val="none"/>
                <w14:textFill>
                  <w14:solidFill>
                    <w14:schemeClr w14:val="tx1"/>
                  </w14:solidFill>
                </w14:textFill>
              </w:rPr>
            </w:pPr>
            <w:r>
              <w:rPr>
                <w:rFonts w:hint="eastAsia" w:ascii="Times New Roman" w:eastAsia="宋体"/>
                <w:bCs/>
                <w:color w:val="000000" w:themeColor="text1"/>
                <w:sz w:val="18"/>
                <w:szCs w:val="20"/>
                <w:highlight w:val="none"/>
                <w14:textFill>
                  <w14:solidFill>
                    <w14:schemeClr w14:val="tx1"/>
                  </w14:solidFill>
                </w14:textFill>
              </w:rPr>
              <w:t>贮存运输</w:t>
            </w:r>
          </w:p>
        </w:tc>
        <w:tc>
          <w:tcPr>
            <w:tcW w:w="3183" w:type="dxa"/>
            <w:vAlign w:val="center"/>
          </w:tcPr>
          <w:p w14:paraId="4DC053B2">
            <w:pPr>
              <w:pStyle w:val="91"/>
              <w:spacing w:afterLines="0"/>
              <w:rPr>
                <w:rFonts w:hint="default" w:ascii="Times New Roman" w:eastAsia="黑体"/>
                <w:bCs/>
                <w:color w:val="000000" w:themeColor="text1"/>
                <w:kern w:val="2"/>
                <w:sz w:val="18"/>
                <w:szCs w:val="18"/>
                <w:highlight w:val="none"/>
                <w:lang w:val="en-US" w:eastAsia="zh-CN"/>
                <w14:textFill>
                  <w14:solidFill>
                    <w14:schemeClr w14:val="tx1"/>
                  </w14:solidFill>
                </w14:textFill>
              </w:rPr>
            </w:pPr>
            <w:r>
              <w:rPr>
                <w:rFonts w:ascii="Times New Roman"/>
                <w:bCs/>
                <w:color w:val="000000" w:themeColor="text1"/>
                <w:sz w:val="18"/>
                <w:szCs w:val="20"/>
                <w:highlight w:val="none"/>
                <w14:textFill>
                  <w14:solidFill>
                    <w14:schemeClr w14:val="tx1"/>
                  </w14:solidFill>
                </w14:textFill>
              </w:rPr>
              <w:t>-</w:t>
            </w:r>
            <w:r>
              <w:rPr>
                <w:rFonts w:hint="eastAsia" w:ascii="Times New Roman"/>
                <w:bCs/>
                <w:color w:val="000000" w:themeColor="text1"/>
                <w:sz w:val="18"/>
                <w:szCs w:val="20"/>
                <w:highlight w:val="none"/>
                <w:lang w:val="en-US" w:eastAsia="zh-CN"/>
                <w14:textFill>
                  <w14:solidFill>
                    <w14:schemeClr w14:val="tx1"/>
                  </w14:solidFill>
                </w14:textFill>
              </w:rPr>
              <w:t>25</w:t>
            </w:r>
            <w:r>
              <w:rPr>
                <w:rFonts w:ascii="Times New Roman"/>
                <w:bCs/>
                <w:color w:val="000000" w:themeColor="text1"/>
                <w:sz w:val="18"/>
                <w:szCs w:val="20"/>
                <w:highlight w:val="none"/>
                <w14:textFill>
                  <w14:solidFill>
                    <w14:schemeClr w14:val="tx1"/>
                  </w14:solidFill>
                </w14:textFill>
              </w:rPr>
              <w:t>～</w:t>
            </w:r>
            <w:r>
              <w:rPr>
                <w:rFonts w:hint="eastAsia" w:ascii="Times New Roman"/>
                <w:bCs/>
                <w:color w:val="000000" w:themeColor="text1"/>
                <w:sz w:val="18"/>
                <w:szCs w:val="20"/>
                <w:highlight w:val="none"/>
                <w:lang w:val="en-US" w:eastAsia="zh-CN"/>
                <w14:textFill>
                  <w14:solidFill>
                    <w14:schemeClr w14:val="tx1"/>
                  </w14:solidFill>
                </w14:textFill>
              </w:rPr>
              <w:t>70</w:t>
            </w:r>
          </w:p>
        </w:tc>
        <w:tc>
          <w:tcPr>
            <w:tcW w:w="3762" w:type="dxa"/>
          </w:tcPr>
          <w:p w14:paraId="6657A675">
            <w:pPr>
              <w:pStyle w:val="91"/>
              <w:spacing w:afterLines="0"/>
              <w:rPr>
                <w:rFonts w:ascii="Times New Roman" w:eastAsia="宋体"/>
                <w:bCs/>
                <w:color w:val="000000" w:themeColor="text1"/>
                <w:kern w:val="2"/>
                <w:sz w:val="18"/>
                <w:szCs w:val="18"/>
                <w:highlight w:val="none"/>
                <w14:textFill>
                  <w14:solidFill>
                    <w14:schemeClr w14:val="tx1"/>
                  </w14:solidFill>
                </w14:textFill>
              </w:rPr>
            </w:pPr>
            <w:r>
              <w:rPr>
                <w:rFonts w:ascii="Times New Roman"/>
                <w:bCs/>
                <w:color w:val="000000" w:themeColor="text1"/>
                <w:sz w:val="18"/>
                <w:szCs w:val="20"/>
                <w:highlight w:val="none"/>
                <w14:textFill>
                  <w14:solidFill>
                    <w14:schemeClr w14:val="tx1"/>
                  </w14:solidFill>
                </w14:textFill>
              </w:rPr>
              <w:t>20～93</w:t>
            </w:r>
          </w:p>
        </w:tc>
      </w:tr>
    </w:tbl>
    <w:p w14:paraId="1913C03A">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海拔</w:t>
      </w:r>
    </w:p>
    <w:p w14:paraId="25C23B54">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运维工具应能够</w:t>
      </w:r>
      <w:r>
        <w:rPr>
          <w:color w:val="000000" w:themeColor="text1"/>
          <w:highlight w:val="none"/>
          <w14:textFill>
            <w14:solidFill>
              <w14:schemeClr w14:val="tx1"/>
            </w14:solidFill>
          </w14:textFill>
        </w:rPr>
        <w:t>在海拔</w:t>
      </w:r>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000m</w:t>
      </w:r>
      <w:r>
        <w:rPr>
          <w:rFonts w:hint="eastAsia"/>
          <w:color w:val="000000" w:themeColor="text1"/>
          <w:highlight w:val="none"/>
          <w:lang w:val="en-US" w:eastAsia="zh-CN"/>
          <w14:textFill>
            <w14:solidFill>
              <w14:schemeClr w14:val="tx1"/>
            </w14:solidFill>
          </w14:textFill>
        </w:rPr>
        <w:t>以下</w:t>
      </w:r>
      <w:r>
        <w:rPr>
          <w:rFonts w:hint="eastAsia"/>
          <w:color w:val="000000" w:themeColor="text1"/>
          <w:highlight w:val="none"/>
          <w14:textFill>
            <w14:solidFill>
              <w14:schemeClr w14:val="tx1"/>
            </w14:solidFill>
          </w14:textFill>
        </w:rPr>
        <w:t>的环境条件下</w:t>
      </w:r>
      <w:r>
        <w:rPr>
          <w:color w:val="000000" w:themeColor="text1"/>
          <w:highlight w:val="none"/>
          <w14:textFill>
            <w14:solidFill>
              <w14:schemeClr w14:val="tx1"/>
            </w14:solidFill>
          </w14:textFill>
        </w:rPr>
        <w:t>正常工作。</w:t>
      </w:r>
    </w:p>
    <w:p w14:paraId="46699E20">
      <w:pPr>
        <w:pStyle w:val="65"/>
        <w:ind w:left="0"/>
        <w:outlineLvl w:val="1"/>
        <w:rPr>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结构要求</w:t>
      </w:r>
    </w:p>
    <w:p w14:paraId="60186BCF">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外形结构</w:t>
      </w:r>
    </w:p>
    <w:p w14:paraId="3D1D57B3">
      <w:pPr>
        <w:pStyle w:val="28"/>
        <w:ind w:left="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运维工具的</w:t>
      </w:r>
      <w:r>
        <w:rPr>
          <w:color w:val="000000" w:themeColor="text1"/>
          <w:szCs w:val="21"/>
          <w:highlight w:val="none"/>
          <w14:textFill>
            <w14:solidFill>
              <w14:schemeClr w14:val="tx1"/>
            </w14:solidFill>
          </w14:textFill>
        </w:rPr>
        <w:t>外形结构</w:t>
      </w:r>
      <w:r>
        <w:rPr>
          <w:rFonts w:hint="eastAsia"/>
          <w:color w:val="000000" w:themeColor="text1"/>
          <w:szCs w:val="21"/>
          <w:highlight w:val="none"/>
          <w:lang w:val="en-US" w:eastAsia="zh-CN"/>
          <w14:textFill>
            <w14:solidFill>
              <w14:schemeClr w14:val="tx1"/>
            </w14:solidFill>
          </w14:textFill>
        </w:rPr>
        <w:t>应满足以下要求：</w:t>
      </w:r>
    </w:p>
    <w:p w14:paraId="222D0C74">
      <w:pPr>
        <w:pStyle w:val="86"/>
        <w:numPr>
          <w:ilvl w:val="0"/>
          <w:numId w:val="19"/>
        </w:numPr>
        <w:rPr>
          <w:rFonts w:hint="eastAsia" w:ascii="Times New Roman"/>
          <w:color w:val="000000" w:themeColor="text1"/>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在外形尺寸、</w:t>
      </w:r>
      <w:r>
        <w:rPr>
          <w:rFonts w:hint="eastAsia"/>
          <w:color w:val="000000" w:themeColor="text1"/>
          <w:szCs w:val="20"/>
          <w:highlight w:val="none"/>
          <w:lang w:val="en-US" w:eastAsia="zh-CN"/>
          <w14:textFill>
            <w14:solidFill>
              <w14:schemeClr w14:val="tx1"/>
            </w14:solidFill>
          </w14:textFill>
        </w:rPr>
        <w:t>接口布局</w:t>
      </w:r>
      <w:r>
        <w:rPr>
          <w:rFonts w:hint="eastAsia"/>
          <w:color w:val="000000" w:themeColor="text1"/>
          <w:szCs w:val="20"/>
          <w:highlight w:val="none"/>
          <w14:textFill>
            <w14:solidFill>
              <w14:schemeClr w14:val="tx1"/>
            </w14:solidFill>
          </w14:textFill>
        </w:rPr>
        <w:t>及标志标识应达到统一</w:t>
      </w:r>
      <w:r>
        <w:rPr>
          <w:rFonts w:hint="eastAsia" w:ascii="Times New Roman"/>
          <w:color w:val="000000" w:themeColor="text1"/>
          <w:highlight w:val="none"/>
          <w:lang w:eastAsia="zh-CN"/>
          <w14:textFill>
            <w14:solidFill>
              <w14:schemeClr w14:val="tx1"/>
            </w14:solidFill>
          </w14:textFill>
        </w:rPr>
        <w:t>；</w:t>
      </w:r>
    </w:p>
    <w:p w14:paraId="269E8342">
      <w:pPr>
        <w:pStyle w:val="86"/>
        <w:numPr>
          <w:ilvl w:val="0"/>
          <w:numId w:val="19"/>
        </w:numPr>
        <w:rPr>
          <w:rFonts w:hint="eastAsia" w:ascii="Times New Roman"/>
          <w:color w:val="000000" w:themeColor="text1"/>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产品表面</w:t>
      </w:r>
      <w:r>
        <w:rPr>
          <w:rFonts w:hint="eastAsia"/>
          <w:color w:val="000000" w:themeColor="text1"/>
          <w:szCs w:val="20"/>
          <w:highlight w:val="none"/>
          <w:lang w:val="en-US" w:eastAsia="zh-CN"/>
          <w14:textFill>
            <w14:solidFill>
              <w14:schemeClr w14:val="tx1"/>
            </w14:solidFill>
          </w14:textFill>
        </w:rPr>
        <w:t>应</w:t>
      </w:r>
      <w:r>
        <w:rPr>
          <w:rFonts w:hint="eastAsia"/>
          <w:color w:val="000000" w:themeColor="text1"/>
          <w:szCs w:val="20"/>
          <w:highlight w:val="none"/>
          <w14:textFill>
            <w14:solidFill>
              <w14:schemeClr w14:val="tx1"/>
            </w14:solidFill>
          </w14:textFill>
        </w:rPr>
        <w:t>光洁平整，无变形</w:t>
      </w:r>
      <w:r>
        <w:rPr>
          <w:rFonts w:hint="eastAsia"/>
          <w:color w:val="000000" w:themeColor="text1"/>
          <w:szCs w:val="20"/>
          <w:highlight w:val="none"/>
          <w:lang w:eastAsia="zh-CN"/>
          <w14:textFill>
            <w14:solidFill>
              <w14:schemeClr w14:val="tx1"/>
            </w14:solidFill>
          </w14:textFill>
        </w:rPr>
        <w:t>、</w:t>
      </w:r>
      <w:r>
        <w:rPr>
          <w:rFonts w:hint="eastAsia"/>
          <w:color w:val="000000" w:themeColor="text1"/>
          <w:szCs w:val="20"/>
          <w:highlight w:val="none"/>
          <w14:textFill>
            <w14:solidFill>
              <w14:schemeClr w14:val="tx1"/>
            </w14:solidFill>
          </w14:textFill>
        </w:rPr>
        <w:t>毛刺</w:t>
      </w:r>
      <w:r>
        <w:rPr>
          <w:rFonts w:hint="eastAsia"/>
          <w:color w:val="000000" w:themeColor="text1"/>
          <w:szCs w:val="20"/>
          <w:highlight w:val="none"/>
          <w:lang w:eastAsia="zh-CN"/>
          <w14:textFill>
            <w14:solidFill>
              <w14:schemeClr w14:val="tx1"/>
            </w14:solidFill>
          </w14:textFill>
        </w:rPr>
        <w:t>、</w:t>
      </w:r>
      <w:r>
        <w:rPr>
          <w:rFonts w:hint="eastAsia"/>
          <w:color w:val="000000" w:themeColor="text1"/>
          <w:szCs w:val="20"/>
          <w:highlight w:val="none"/>
          <w:lang w:val="en-US" w:eastAsia="zh-CN"/>
          <w14:textFill>
            <w14:solidFill>
              <w14:schemeClr w14:val="tx1"/>
            </w14:solidFill>
          </w14:textFill>
        </w:rPr>
        <w:t>飞边、利口及开裂</w:t>
      </w:r>
      <w:r>
        <w:rPr>
          <w:rFonts w:hint="eastAsia" w:ascii="Times New Roman"/>
          <w:color w:val="000000" w:themeColor="text1"/>
          <w:highlight w:val="none"/>
          <w:lang w:val="en-US" w:eastAsia="zh-CN"/>
          <w14:textFill>
            <w14:solidFill>
              <w14:schemeClr w14:val="tx1"/>
            </w14:solidFill>
          </w14:textFill>
        </w:rPr>
        <w:t>；</w:t>
      </w:r>
    </w:p>
    <w:p w14:paraId="22046511">
      <w:pPr>
        <w:pStyle w:val="86"/>
        <w:numPr>
          <w:ilvl w:val="0"/>
          <w:numId w:val="19"/>
        </w:numPr>
        <w:rPr>
          <w:rFonts w:hint="eastAsia" w:ascii="Times New Roman"/>
          <w:color w:val="000000" w:themeColor="text1"/>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外壳</w:t>
      </w:r>
      <w:r>
        <w:rPr>
          <w:rFonts w:hint="eastAsia"/>
          <w:color w:val="000000" w:themeColor="text1"/>
          <w:szCs w:val="20"/>
          <w:highlight w:val="none"/>
          <w:lang w:val="en-US" w:eastAsia="zh-CN"/>
          <w14:textFill>
            <w14:solidFill>
              <w14:schemeClr w14:val="tx1"/>
            </w14:solidFill>
          </w14:textFill>
        </w:rPr>
        <w:t>材料应耐腐蚀、抗老化；</w:t>
      </w:r>
    </w:p>
    <w:p w14:paraId="4047FB34">
      <w:pPr>
        <w:pStyle w:val="86"/>
        <w:numPr>
          <w:ilvl w:val="0"/>
          <w:numId w:val="19"/>
        </w:numPr>
        <w:rPr>
          <w:rFonts w:hint="eastAsia" w:ascii="Times New Roman"/>
          <w:color w:val="000000" w:themeColor="text1"/>
          <w:highlight w:val="none"/>
          <w14:textFill>
            <w14:solidFill>
              <w14:schemeClr w14:val="tx1"/>
            </w14:solidFill>
          </w14:textFill>
        </w:rPr>
      </w:pPr>
      <w:r>
        <w:rPr>
          <w:rFonts w:hint="eastAsia"/>
          <w:color w:val="000000" w:themeColor="text1"/>
          <w:szCs w:val="20"/>
          <w:highlight w:val="none"/>
          <w:lang w:val="en-US" w:eastAsia="zh-CN"/>
          <w14:textFill>
            <w14:solidFill>
              <w14:schemeClr w14:val="tx1"/>
            </w14:solidFill>
          </w14:textFill>
        </w:rPr>
        <w:t>设备结构应具有良好的便携性，宜配备防滑保护套及便携手带（或挂带孔）；</w:t>
      </w:r>
    </w:p>
    <w:p w14:paraId="0640F8CE">
      <w:pPr>
        <w:pStyle w:val="86"/>
        <w:numPr>
          <w:ilvl w:val="0"/>
          <w:numId w:val="19"/>
        </w:numPr>
        <w:ind w:left="782" w:hanging="363"/>
        <w:rPr>
          <w:rFonts w:hint="eastAsia" w:ascii="Times New Roman"/>
          <w:color w:val="000000" w:themeColor="text1"/>
          <w:highlight w:val="none"/>
          <w14:textFill>
            <w14:solidFill>
              <w14:schemeClr w14:val="tx1"/>
            </w14:solidFill>
          </w14:textFill>
        </w:rPr>
      </w:pPr>
      <w:r>
        <w:rPr>
          <w:rFonts w:hint="eastAsia"/>
          <w:color w:val="000000" w:themeColor="text1"/>
          <w:szCs w:val="20"/>
          <w:highlight w:val="none"/>
          <w:lang w:val="en-US" w:eastAsia="zh-CN"/>
          <w14:textFill>
            <w14:solidFill>
              <w14:schemeClr w14:val="tx1"/>
            </w14:solidFill>
          </w14:textFill>
        </w:rPr>
        <w:t>整机重量（含内置电池）不宜大于800g。</w:t>
      </w:r>
    </w:p>
    <w:p w14:paraId="5B5446B4">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显示屏</w:t>
      </w:r>
    </w:p>
    <w:p w14:paraId="744D0553">
      <w:pPr>
        <w:pStyle w:val="28"/>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运维工具的</w:t>
      </w:r>
      <w:r>
        <w:rPr>
          <w:rFonts w:hint="eastAsia"/>
          <w:color w:val="000000" w:themeColor="text1"/>
          <w:highlight w:val="none"/>
          <w14:textFill>
            <w14:solidFill>
              <w14:schemeClr w14:val="tx1"/>
            </w14:solidFill>
          </w14:textFill>
        </w:rPr>
        <w:t>显示屏应满足以下要求：</w:t>
      </w:r>
    </w:p>
    <w:p w14:paraId="062CE811">
      <w:pPr>
        <w:pStyle w:val="86"/>
        <w:numPr>
          <w:ilvl w:val="0"/>
          <w:numId w:val="19"/>
        </w:numPr>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屏幕尺寸不小于5.5</w:t>
      </w:r>
      <w:r>
        <w:rPr>
          <w:rFonts w:hint="eastAsia" w:ascii="Times New Roman"/>
          <w:color w:val="000000" w:themeColor="text1"/>
          <w:highlight w:val="none"/>
          <w:lang w:val="en-US" w:eastAsia="zh-CN"/>
          <w14:textFill>
            <w14:solidFill>
              <w14:schemeClr w14:val="tx1"/>
            </w14:solidFill>
          </w14:textFill>
        </w:rPr>
        <w:t>英寸</w:t>
      </w:r>
      <w:r>
        <w:rPr>
          <w:rFonts w:hint="eastAsia" w:ascii="Times New Roman"/>
          <w:color w:val="000000" w:themeColor="text1"/>
          <w:highlight w:val="none"/>
          <w14:textFill>
            <w14:solidFill>
              <w14:schemeClr w14:val="tx1"/>
            </w14:solidFill>
          </w14:textFill>
        </w:rPr>
        <w:t>，分辨率不低于1080×1920</w:t>
      </w:r>
      <w:r>
        <w:rPr>
          <w:rFonts w:hint="eastAsia" w:ascii="Times New Roman"/>
          <w:color w:val="000000" w:themeColor="text1"/>
          <w:highlight w:val="none"/>
          <w:lang w:eastAsia="zh-CN"/>
          <w14:textFill>
            <w14:solidFill>
              <w14:schemeClr w14:val="tx1"/>
            </w14:solidFill>
          </w14:textFill>
        </w:rPr>
        <w:t>；</w:t>
      </w:r>
    </w:p>
    <w:p w14:paraId="648B15A4">
      <w:pPr>
        <w:pStyle w:val="86"/>
        <w:numPr>
          <w:ilvl w:val="0"/>
          <w:numId w:val="19"/>
        </w:numPr>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屏幕显示亮度不应低于450nit，且在现场户外阳光下应清晰可视；</w:t>
      </w:r>
    </w:p>
    <w:p w14:paraId="5D742CDF">
      <w:pPr>
        <w:pStyle w:val="86"/>
        <w:numPr>
          <w:ilvl w:val="0"/>
          <w:numId w:val="19"/>
        </w:numPr>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应</w:t>
      </w:r>
      <w:r>
        <w:rPr>
          <w:rFonts w:hint="eastAsia" w:ascii="Times New Roman"/>
          <w:color w:val="000000" w:themeColor="text1"/>
          <w:highlight w:val="none"/>
          <w14:textFill>
            <w14:solidFill>
              <w14:schemeClr w14:val="tx1"/>
            </w14:solidFill>
          </w14:textFill>
        </w:rPr>
        <w:t>支持电容</w:t>
      </w:r>
      <w:r>
        <w:rPr>
          <w:rFonts w:hint="eastAsia" w:ascii="Times New Roman"/>
          <w:color w:val="000000" w:themeColor="text1"/>
          <w:highlight w:val="none"/>
          <w:lang w:val="en-US" w:eastAsia="zh-CN"/>
          <w14:textFill>
            <w14:solidFill>
              <w14:schemeClr w14:val="tx1"/>
            </w14:solidFill>
          </w14:textFill>
        </w:rPr>
        <w:t>式多点</w:t>
      </w:r>
      <w:r>
        <w:rPr>
          <w:rFonts w:hint="eastAsia" w:ascii="Times New Roman"/>
          <w:color w:val="000000" w:themeColor="text1"/>
          <w:highlight w:val="none"/>
          <w14:textFill>
            <w14:solidFill>
              <w14:schemeClr w14:val="tx1"/>
            </w14:solidFill>
          </w14:textFill>
        </w:rPr>
        <w:t>触摸</w:t>
      </w:r>
      <w:r>
        <w:rPr>
          <w:rFonts w:hint="eastAsia" w:ascii="Times New Roman"/>
          <w:color w:val="000000" w:themeColor="text1"/>
          <w:highlight w:val="none"/>
          <w:lang w:val="en-US" w:eastAsia="zh-CN"/>
          <w14:textFill>
            <w14:solidFill>
              <w14:schemeClr w14:val="tx1"/>
            </w14:solidFill>
          </w14:textFill>
        </w:rPr>
        <w:t>操作</w:t>
      </w:r>
      <w:r>
        <w:rPr>
          <w:rFonts w:hint="eastAsia" w:ascii="Times New Roman"/>
          <w:color w:val="000000" w:themeColor="text1"/>
          <w:highlight w:val="none"/>
          <w14:textFill>
            <w14:solidFill>
              <w14:schemeClr w14:val="tx1"/>
            </w14:solidFill>
          </w14:textFill>
        </w:rPr>
        <w:t>。</w:t>
      </w:r>
    </w:p>
    <w:p w14:paraId="52A5177B">
      <w:pPr>
        <w:pStyle w:val="100"/>
        <w:tabs>
          <w:tab w:val="left" w:pos="5636"/>
        </w:tabs>
        <w:spacing w:before="156" w:after="156"/>
        <w:outlineLvl w:val="2"/>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物理</w:t>
      </w:r>
      <w:r>
        <w:rPr>
          <w:rFonts w:hint="eastAsia"/>
          <w:color w:val="000000" w:themeColor="text1"/>
          <w:highlight w:val="none"/>
          <w14:textFill>
            <w14:solidFill>
              <w14:schemeClr w14:val="tx1"/>
            </w14:solidFill>
          </w14:textFill>
        </w:rPr>
        <w:t>按键</w:t>
      </w:r>
      <w:r>
        <w:rPr>
          <w:rFonts w:hint="eastAsia"/>
          <w:color w:val="000000" w:themeColor="text1"/>
          <w:highlight w:val="none"/>
          <w:lang w:eastAsia="zh-CN"/>
          <w14:textFill>
            <w14:solidFill>
              <w14:schemeClr w14:val="tx1"/>
            </w14:solidFill>
          </w14:textFill>
        </w:rPr>
        <w:tab/>
      </w:r>
    </w:p>
    <w:p w14:paraId="283D66FA">
      <w:pPr>
        <w:pStyle w:val="2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运维工具的</w:t>
      </w:r>
      <w:r>
        <w:rPr>
          <w:rFonts w:hint="eastAsia"/>
          <w:color w:val="000000" w:themeColor="text1"/>
          <w:szCs w:val="21"/>
          <w:highlight w:val="none"/>
          <w:lang w:val="en-US" w:eastAsia="zh-CN"/>
          <w14:textFill>
            <w14:solidFill>
              <w14:schemeClr w14:val="tx1"/>
            </w14:solidFill>
          </w14:textFill>
        </w:rPr>
        <w:t>物理</w:t>
      </w:r>
      <w:r>
        <w:rPr>
          <w:rFonts w:hint="eastAsia"/>
          <w:color w:val="000000" w:themeColor="text1"/>
          <w:szCs w:val="21"/>
          <w:highlight w:val="none"/>
          <w14:textFill>
            <w14:solidFill>
              <w14:schemeClr w14:val="tx1"/>
            </w14:solidFill>
          </w14:textFill>
        </w:rPr>
        <w:t>按键应满足以下要求：</w:t>
      </w:r>
    </w:p>
    <w:p w14:paraId="5302D290">
      <w:pPr>
        <w:pStyle w:val="86"/>
        <w:numPr>
          <w:ilvl w:val="0"/>
          <w:numId w:val="20"/>
        </w:numPr>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应具备</w:t>
      </w:r>
      <w:r>
        <w:rPr>
          <w:rFonts w:hint="eastAsia" w:ascii="Times New Roman"/>
          <w:color w:val="000000" w:themeColor="text1"/>
          <w:highlight w:val="none"/>
          <w:lang w:val="en-US" w:eastAsia="zh-CN"/>
          <w14:textFill>
            <w14:solidFill>
              <w14:schemeClr w14:val="tx1"/>
            </w14:solidFill>
          </w14:textFill>
        </w:rPr>
        <w:t>独立的硬件</w:t>
      </w:r>
      <w:r>
        <w:rPr>
          <w:rFonts w:ascii="Times New Roman"/>
          <w:color w:val="000000" w:themeColor="text1"/>
          <w:highlight w:val="none"/>
          <w14:textFill>
            <w14:solidFill>
              <w14:schemeClr w14:val="tx1"/>
            </w14:solidFill>
          </w14:textFill>
        </w:rPr>
        <w:t>电源开关按键</w:t>
      </w:r>
      <w:r>
        <w:rPr>
          <w:rFonts w:hint="eastAsia" w:ascii="Times New Roman"/>
          <w:color w:val="000000" w:themeColor="text1"/>
          <w:highlight w:val="none"/>
          <w14:textFill>
            <w14:solidFill>
              <w14:schemeClr w14:val="tx1"/>
            </w14:solidFill>
          </w14:textFill>
        </w:rPr>
        <w:t>；</w:t>
      </w:r>
    </w:p>
    <w:p w14:paraId="0B64C848">
      <w:pPr>
        <w:pStyle w:val="86"/>
        <w:numPr>
          <w:ilvl w:val="0"/>
          <w:numId w:val="20"/>
        </w:numPr>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按键应灵活可靠，无卡死</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复位不良</w:t>
      </w:r>
      <w:r>
        <w:rPr>
          <w:rFonts w:hint="eastAsia" w:ascii="Times New Roman"/>
          <w:color w:val="000000" w:themeColor="text1"/>
          <w:highlight w:val="none"/>
          <w14:textFill>
            <w14:solidFill>
              <w14:schemeClr w14:val="tx1"/>
            </w14:solidFill>
          </w14:textFill>
        </w:rPr>
        <w:t>或接触不良现象，各部件应紧固无松动；</w:t>
      </w:r>
    </w:p>
    <w:p w14:paraId="7415C151">
      <w:pPr>
        <w:pStyle w:val="86"/>
        <w:numPr>
          <w:ilvl w:val="0"/>
          <w:numId w:val="20"/>
        </w:numPr>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物理按键表面或</w:t>
      </w:r>
      <w:r>
        <w:rPr>
          <w:rFonts w:hint="eastAsia" w:ascii="Times New Roman"/>
          <w:color w:val="000000" w:themeColor="text1"/>
          <w:highlight w:val="none"/>
          <w14:textFill>
            <w14:solidFill>
              <w14:schemeClr w14:val="tx1"/>
            </w14:solidFill>
          </w14:textFill>
        </w:rPr>
        <w:t>键帽上的字符</w:t>
      </w:r>
      <w:r>
        <w:rPr>
          <w:rFonts w:hint="eastAsia" w:ascii="Times New Roman"/>
          <w:color w:val="000000" w:themeColor="text1"/>
          <w:highlight w:val="none"/>
          <w:lang w:val="en-US" w:eastAsia="zh-CN"/>
          <w14:textFill>
            <w14:solidFill>
              <w14:schemeClr w14:val="tx1"/>
            </w14:solidFill>
          </w14:textFill>
        </w:rPr>
        <w:t>和图形符号</w:t>
      </w:r>
      <w:r>
        <w:rPr>
          <w:rFonts w:hint="eastAsia" w:ascii="Times New Roman"/>
          <w:color w:val="000000" w:themeColor="text1"/>
          <w:highlight w:val="none"/>
          <w14:textFill>
            <w14:solidFill>
              <w14:schemeClr w14:val="tx1"/>
            </w14:solidFill>
          </w14:textFill>
        </w:rPr>
        <w:t>应清晰、耐久。</w:t>
      </w:r>
    </w:p>
    <w:p w14:paraId="7DDFB7C6">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铭牌</w:t>
      </w:r>
    </w:p>
    <w:p w14:paraId="1AFEAEFE">
      <w:pPr>
        <w:pStyle w:val="28"/>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运维工具的</w:t>
      </w:r>
      <w:r>
        <w:rPr>
          <w:rFonts w:hint="eastAsia"/>
          <w:color w:val="000000" w:themeColor="text1"/>
          <w:highlight w:val="none"/>
          <w14:textFill>
            <w14:solidFill>
              <w14:schemeClr w14:val="tx1"/>
            </w14:solidFill>
          </w14:textFill>
        </w:rPr>
        <w:t>铭牌应标识清晰、不褪色</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耐磨损、不易脱落</w:t>
      </w:r>
      <w:r>
        <w:rPr>
          <w:rFonts w:hint="eastAsia"/>
          <w:color w:val="000000" w:themeColor="text1"/>
          <w:highlight w:val="none"/>
          <w14:textFill>
            <w14:solidFill>
              <w14:schemeClr w14:val="tx1"/>
            </w14:solidFill>
          </w14:textFill>
        </w:rPr>
        <w:t>。</w:t>
      </w:r>
    </w:p>
    <w:p w14:paraId="270697D8">
      <w:pPr>
        <w:pStyle w:val="65"/>
        <w:ind w:left="0"/>
        <w:outlineLvl w:val="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机械要求</w:t>
      </w:r>
    </w:p>
    <w:p w14:paraId="0BF40033">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机械振动</w:t>
      </w:r>
    </w:p>
    <w:p w14:paraId="73CC3FDA">
      <w:pPr>
        <w:pStyle w:val="28"/>
        <w:rPr>
          <w:rFonts w:hint="default" w:eastAsia="宋体"/>
          <w:color w:val="000000" w:themeColor="text1"/>
          <w:kern w:val="0"/>
          <w:szCs w:val="20"/>
          <w:highlight w:val="none"/>
          <w:lang w:eastAsia="zh-CN"/>
          <w14:textFill>
            <w14:solidFill>
              <w14:schemeClr w14:val="tx1"/>
            </w14:solidFill>
          </w14:textFill>
        </w:rPr>
      </w:pPr>
      <w:r>
        <w:rPr>
          <w:rFonts w:hint="eastAsia"/>
          <w:color w:val="000000" w:themeColor="text1"/>
          <w:kern w:val="0"/>
          <w:szCs w:val="20"/>
          <w:highlight w:val="none"/>
          <w:lang w:val="en-US" w:eastAsia="zh-CN"/>
          <w14:textFill>
            <w14:solidFill>
              <w14:schemeClr w14:val="tx1"/>
            </w14:solidFill>
          </w14:textFill>
        </w:rPr>
        <w:t>应符合</w:t>
      </w:r>
      <w:r>
        <w:rPr>
          <w:rFonts w:hint="eastAsia"/>
          <w:color w:val="000000" w:themeColor="text1"/>
          <w:highlight w:val="none"/>
          <w:lang w:val="en-US" w:eastAsia="zh-CN"/>
          <w14:textFill>
            <w14:solidFill>
              <w14:schemeClr w14:val="tx1"/>
            </w14:solidFill>
          </w14:textFill>
        </w:rPr>
        <w:t>GB/T 6587—2012中Ⅲ组仪器的规定。</w:t>
      </w:r>
    </w:p>
    <w:p w14:paraId="66443777">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防护等级</w:t>
      </w:r>
    </w:p>
    <w:p w14:paraId="17208E87">
      <w:pPr>
        <w:pStyle w:val="28"/>
        <w:rPr>
          <w:color w:val="000000" w:themeColor="text1"/>
          <w:kern w:val="2"/>
          <w:szCs w:val="21"/>
          <w:highlight w:val="none"/>
          <w14:textFill>
            <w14:solidFill>
              <w14:schemeClr w14:val="tx1"/>
            </w14:solidFill>
          </w14:textFill>
        </w:rPr>
      </w:pPr>
      <w:r>
        <w:rPr>
          <w:rFonts w:hint="eastAsia"/>
          <w:color w:val="000000" w:themeColor="text1"/>
          <w:kern w:val="2"/>
          <w:szCs w:val="21"/>
          <w:highlight w:val="none"/>
          <w:lang w:val="en-US" w:eastAsia="zh-CN"/>
          <w14:textFill>
            <w14:solidFill>
              <w14:schemeClr w14:val="tx1"/>
            </w14:solidFill>
          </w14:textFill>
        </w:rPr>
        <w:t>应符合</w:t>
      </w:r>
      <w:r>
        <w:rPr>
          <w:color w:val="000000" w:themeColor="text1"/>
          <w:kern w:val="2"/>
          <w:szCs w:val="21"/>
          <w:highlight w:val="none"/>
          <w14:textFill>
            <w14:solidFill>
              <w14:schemeClr w14:val="tx1"/>
            </w14:solidFill>
          </w14:textFill>
        </w:rPr>
        <w:t>GB/T 4208-2017中规定的</w:t>
      </w:r>
      <w:r>
        <w:rPr>
          <w:color w:val="000000" w:themeColor="text1"/>
          <w:highlight w:val="none"/>
          <w14:textFill>
            <w14:solidFill>
              <w14:schemeClr w14:val="tx1"/>
            </w14:solidFill>
          </w14:textFill>
        </w:rPr>
        <w:t>IP5</w:t>
      </w: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防护等级要求</w:t>
      </w:r>
      <w:r>
        <w:rPr>
          <w:color w:val="000000" w:themeColor="text1"/>
          <w:kern w:val="2"/>
          <w:szCs w:val="21"/>
          <w:highlight w:val="none"/>
          <w14:textFill>
            <w14:solidFill>
              <w14:schemeClr w14:val="tx1"/>
            </w14:solidFill>
          </w14:textFill>
        </w:rPr>
        <w:t>。</w:t>
      </w:r>
    </w:p>
    <w:p w14:paraId="6F13DE88">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耐热和阻燃性</w:t>
      </w:r>
    </w:p>
    <w:p w14:paraId="1CB75B94">
      <w:pPr>
        <w:pStyle w:val="28"/>
        <w:rPr>
          <w:rFonts w:hint="eastAsia"/>
          <w:color w:val="000000" w:themeColor="text1"/>
          <w:kern w:val="2"/>
          <w:szCs w:val="21"/>
          <w:highlight w:val="none"/>
          <w14:textFill>
            <w14:solidFill>
              <w14:schemeClr w14:val="tx1"/>
            </w14:solidFill>
          </w14:textFill>
        </w:rPr>
      </w:pPr>
      <w:r>
        <w:rPr>
          <w:color w:val="000000" w:themeColor="text1"/>
          <w:kern w:val="2"/>
          <w:szCs w:val="21"/>
          <w:highlight w:val="none"/>
          <w14:textFill>
            <w14:solidFill>
              <w14:schemeClr w14:val="tx1"/>
            </w14:solidFill>
          </w14:textFill>
        </w:rPr>
        <w:t>应</w:t>
      </w:r>
      <w:r>
        <w:rPr>
          <w:rFonts w:hint="eastAsia"/>
          <w:color w:val="000000" w:themeColor="text1"/>
          <w:kern w:val="2"/>
          <w:szCs w:val="21"/>
          <w:highlight w:val="none"/>
          <w14:textFill>
            <w14:solidFill>
              <w14:schemeClr w14:val="tx1"/>
            </w14:solidFill>
          </w14:textFill>
        </w:rPr>
        <w:t>符合</w:t>
      </w:r>
      <w:r>
        <w:rPr>
          <w:color w:val="000000" w:themeColor="text1"/>
          <w:highlight w:val="none"/>
          <w14:textFill>
            <w14:solidFill>
              <w14:schemeClr w14:val="tx1"/>
            </w14:solidFill>
          </w14:textFill>
        </w:rPr>
        <w:t>GB/T 5169.11</w:t>
      </w:r>
      <w:r>
        <w:rPr>
          <w:color w:val="000000" w:themeColor="text1"/>
          <w:kern w:val="2"/>
          <w:szCs w:val="21"/>
          <w:highlight w:val="none"/>
          <w14:textFill>
            <w14:solidFill>
              <w14:schemeClr w14:val="tx1"/>
            </w14:solidFill>
          </w14:textFill>
        </w:rPr>
        <w:t>-</w:t>
      </w:r>
      <w:r>
        <w:rPr>
          <w:color w:val="000000" w:themeColor="text1"/>
          <w:highlight w:val="none"/>
          <w14:textFill>
            <w14:solidFill>
              <w14:schemeClr w14:val="tx1"/>
            </w14:solidFill>
          </w14:textFill>
        </w:rPr>
        <w:t>2017</w:t>
      </w:r>
      <w:r>
        <w:rPr>
          <w:color w:val="000000" w:themeColor="text1"/>
          <w:kern w:val="2"/>
          <w:szCs w:val="21"/>
          <w:highlight w:val="none"/>
          <w14:textFill>
            <w14:solidFill>
              <w14:schemeClr w14:val="tx1"/>
            </w14:solidFill>
          </w14:textFill>
        </w:rPr>
        <w:t>关于阻燃的</w:t>
      </w:r>
      <w:r>
        <w:rPr>
          <w:rFonts w:hint="eastAsia"/>
          <w:color w:val="000000" w:themeColor="text1"/>
          <w:kern w:val="2"/>
          <w:szCs w:val="21"/>
          <w:highlight w:val="none"/>
          <w14:textFill>
            <w14:solidFill>
              <w14:schemeClr w14:val="tx1"/>
            </w14:solidFill>
          </w14:textFill>
        </w:rPr>
        <w:t>规定</w:t>
      </w:r>
      <w:r>
        <w:rPr>
          <w:color w:val="000000" w:themeColor="text1"/>
          <w:kern w:val="2"/>
          <w:szCs w:val="21"/>
          <w:highlight w:val="none"/>
          <w14:textFill>
            <w14:solidFill>
              <w14:schemeClr w14:val="tx1"/>
            </w14:solidFill>
          </w14:textFill>
        </w:rPr>
        <w:t>。</w:t>
      </w:r>
    </w:p>
    <w:p w14:paraId="20235136">
      <w:pPr>
        <w:pStyle w:val="65"/>
        <w:ind w:left="0"/>
        <w:outlineLvl w:val="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电气要求</w:t>
      </w:r>
    </w:p>
    <w:p w14:paraId="13E8D73A">
      <w:pPr>
        <w:pStyle w:val="100"/>
        <w:ind w:left="0"/>
        <w:outlineLvl w:val="2"/>
        <w:rPr>
          <w:rFonts w:eastAsia="黑体"/>
          <w:vanish/>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工作电源</w:t>
      </w:r>
    </w:p>
    <w:p w14:paraId="5A999614">
      <w:pPr>
        <w:pStyle w:val="99"/>
        <w:spacing w:before="156" w:after="156"/>
        <w:outlineLvl w:val="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一般要求</w:t>
      </w:r>
    </w:p>
    <w:p w14:paraId="3D4ED0B8">
      <w:pPr>
        <w:pStyle w:val="2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运维工具的工作电源应满足以下要求：</w:t>
      </w:r>
    </w:p>
    <w:p w14:paraId="06BFCAAB">
      <w:pPr>
        <w:pStyle w:val="86"/>
        <w:numPr>
          <w:ilvl w:val="0"/>
          <w:numId w:val="21"/>
        </w:numPr>
        <w:ind w:left="840" w:hanging="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应具有</w:t>
      </w:r>
      <w:r>
        <w:rPr>
          <w:rFonts w:hint="eastAsia"/>
          <w:color w:val="000000" w:themeColor="text1"/>
          <w:highlight w:val="none"/>
          <w:lang w:val="en-US" w:eastAsia="zh-CN"/>
          <w14:textFill>
            <w14:solidFill>
              <w14:schemeClr w14:val="tx1"/>
            </w14:solidFill>
          </w14:textFill>
        </w:rPr>
        <w:t>锂电池作为</w:t>
      </w:r>
      <w:r>
        <w:rPr>
          <w:rFonts w:hint="eastAsia"/>
          <w:color w:val="000000" w:themeColor="text1"/>
          <w:highlight w:val="none"/>
          <w14:textFill>
            <w14:solidFill>
              <w14:schemeClr w14:val="tx1"/>
            </w14:solidFill>
          </w14:textFill>
        </w:rPr>
        <w:t>后备电源；</w:t>
      </w:r>
    </w:p>
    <w:p w14:paraId="0A0A43C1">
      <w:pPr>
        <w:pStyle w:val="86"/>
        <w:numPr>
          <w:ilvl w:val="0"/>
          <w:numId w:val="21"/>
        </w:numPr>
        <w:ind w:left="840" w:hanging="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优先外部接入强电供电，在外部接入强电切断的条件下，后备电源应能维持运维工具正常工作</w:t>
      </w:r>
      <w:r>
        <w:rPr>
          <w:rFonts w:hint="eastAsia"/>
          <w:color w:val="000000" w:themeColor="text1"/>
          <w:highlight w:val="none"/>
          <w:lang w:eastAsia="zh-CN"/>
          <w14:textFill>
            <w14:solidFill>
              <w14:schemeClr w14:val="tx1"/>
            </w14:solidFill>
          </w14:textFill>
        </w:rPr>
        <w:t>；</w:t>
      </w:r>
    </w:p>
    <w:p w14:paraId="645B584A">
      <w:pPr>
        <w:pStyle w:val="86"/>
        <w:numPr>
          <w:ilvl w:val="0"/>
          <w:numId w:val="21"/>
        </w:numPr>
        <w:ind w:left="840" w:hanging="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设备支持USB Type-C充电线连接到接口，可对设备进行充电，支持快速</w:t>
      </w:r>
      <w:r>
        <w:rPr>
          <w:rFonts w:hint="eastAsia"/>
          <w:color w:val="000000" w:themeColor="text1"/>
          <w:highlight w:val="none"/>
          <w:lang w:val="en-US" w:eastAsia="zh-CN"/>
          <w14:textFill>
            <w14:solidFill>
              <w14:schemeClr w14:val="tx1"/>
            </w14:solidFill>
          </w14:textFill>
        </w:rPr>
        <w:t>充电</w:t>
      </w:r>
      <w:r>
        <w:rPr>
          <w:rFonts w:hint="eastAsia"/>
          <w:color w:val="000000" w:themeColor="text1"/>
          <w:highlight w:val="none"/>
          <w14:textFill>
            <w14:solidFill>
              <w14:schemeClr w14:val="tx1"/>
            </w14:solidFill>
          </w14:textFill>
        </w:rPr>
        <w:t>协议。</w:t>
      </w:r>
    </w:p>
    <w:p w14:paraId="33B7881F">
      <w:pPr>
        <w:pStyle w:val="99"/>
        <w:spacing w:before="156" w:after="156"/>
        <w:outlineLvl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额定值及允许偏差</w:t>
      </w:r>
    </w:p>
    <w:p w14:paraId="63569792">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运维工具的额定工作电压及允许偏差应符合表2的规定。</w:t>
      </w:r>
    </w:p>
    <w:p w14:paraId="46421597">
      <w:pPr>
        <w:pStyle w:val="91"/>
        <w:spacing w:afterLine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表2</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额定工作电压</w:t>
      </w:r>
    </w:p>
    <w:tbl>
      <w:tblPr>
        <w:tblStyle w:val="38"/>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2"/>
        <w:gridCol w:w="3177"/>
        <w:gridCol w:w="2948"/>
      </w:tblGrid>
      <w:tr w14:paraId="5A43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302" w:type="dxa"/>
            <w:vAlign w:val="center"/>
          </w:tcPr>
          <w:p w14:paraId="4B9C78C5">
            <w:pPr>
              <w:pStyle w:val="91"/>
              <w:spacing w:afterLines="0"/>
              <w:rPr>
                <w:rFonts w:ascii="Times New Roman" w:eastAsia="宋体"/>
                <w:bCs/>
                <w:color w:val="000000" w:themeColor="text1"/>
                <w:kern w:val="2"/>
                <w:sz w:val="18"/>
                <w:highlight w:val="none"/>
                <w14:textFill>
                  <w14:solidFill>
                    <w14:schemeClr w14:val="tx1"/>
                  </w14:solidFill>
                </w14:textFill>
              </w:rPr>
            </w:pPr>
            <w:r>
              <w:rPr>
                <w:rFonts w:hint="eastAsia" w:ascii="Times New Roman" w:eastAsia="宋体"/>
                <w:bCs/>
                <w:color w:val="000000" w:themeColor="text1"/>
                <w:kern w:val="2"/>
                <w:sz w:val="18"/>
                <w:highlight w:val="none"/>
                <w14:textFill>
                  <w14:solidFill>
                    <w14:schemeClr w14:val="tx1"/>
                  </w14:solidFill>
                </w14:textFill>
              </w:rPr>
              <w:t>接线方式</w:t>
            </w:r>
          </w:p>
        </w:tc>
        <w:tc>
          <w:tcPr>
            <w:tcW w:w="3177" w:type="dxa"/>
            <w:vAlign w:val="center"/>
          </w:tcPr>
          <w:p w14:paraId="3DC2C208">
            <w:pPr>
              <w:pStyle w:val="91"/>
              <w:spacing w:before="0" w:beforeLines="0" w:after="0" w:afterLines="0"/>
              <w:rPr>
                <w:rFonts w:ascii="Times New Roman" w:eastAsia="宋体"/>
                <w:bCs/>
                <w:color w:val="000000" w:themeColor="text1"/>
                <w:kern w:val="2"/>
                <w:sz w:val="18"/>
                <w:highlight w:val="none"/>
                <w14:textFill>
                  <w14:solidFill>
                    <w14:schemeClr w14:val="tx1"/>
                  </w14:solidFill>
                </w14:textFill>
              </w:rPr>
            </w:pPr>
            <w:r>
              <w:rPr>
                <w:rFonts w:hint="eastAsia" w:ascii="Times New Roman" w:eastAsia="宋体"/>
                <w:bCs/>
                <w:color w:val="000000" w:themeColor="text1"/>
                <w:kern w:val="2"/>
                <w:sz w:val="18"/>
                <w:highlight w:val="none"/>
                <w14:textFill>
                  <w14:solidFill>
                    <w14:schemeClr w14:val="tx1"/>
                  </w14:solidFill>
                </w14:textFill>
              </w:rPr>
              <w:t>额定工作电压</w:t>
            </w:r>
          </w:p>
        </w:tc>
        <w:tc>
          <w:tcPr>
            <w:tcW w:w="2948" w:type="dxa"/>
            <w:vAlign w:val="center"/>
          </w:tcPr>
          <w:p w14:paraId="53F96A49">
            <w:pPr>
              <w:pStyle w:val="91"/>
              <w:spacing w:before="0" w:beforeLines="0" w:after="0" w:afterLines="0"/>
              <w:rPr>
                <w:rFonts w:ascii="Times New Roman" w:eastAsia="宋体"/>
                <w:bCs/>
                <w:color w:val="000000" w:themeColor="text1"/>
                <w:kern w:val="2"/>
                <w:sz w:val="18"/>
                <w:highlight w:val="none"/>
                <w14:textFill>
                  <w14:solidFill>
                    <w14:schemeClr w14:val="tx1"/>
                  </w14:solidFill>
                </w14:textFill>
              </w:rPr>
            </w:pPr>
            <w:r>
              <w:rPr>
                <w:rFonts w:hint="eastAsia" w:ascii="Times New Roman" w:eastAsia="宋体"/>
                <w:bCs/>
                <w:color w:val="000000" w:themeColor="text1"/>
                <w:kern w:val="2"/>
                <w:sz w:val="18"/>
                <w:highlight w:val="none"/>
                <w14:textFill>
                  <w14:solidFill>
                    <w14:schemeClr w14:val="tx1"/>
                  </w14:solidFill>
                </w14:textFill>
              </w:rPr>
              <w:t>允许偏差</w:t>
            </w:r>
          </w:p>
        </w:tc>
      </w:tr>
      <w:tr w14:paraId="6B62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02" w:type="dxa"/>
            <w:vAlign w:val="center"/>
          </w:tcPr>
          <w:p w14:paraId="0A4D0A48">
            <w:pPr>
              <w:pStyle w:val="91"/>
              <w:spacing w:afterLines="0"/>
              <w:rPr>
                <w:rFonts w:ascii="Times New Roman" w:eastAsia="宋体"/>
                <w:bCs/>
                <w:color w:val="000000" w:themeColor="text1"/>
                <w:kern w:val="2"/>
                <w:sz w:val="18"/>
                <w:highlight w:val="none"/>
                <w14:textFill>
                  <w14:solidFill>
                    <w14:schemeClr w14:val="tx1"/>
                  </w14:solidFill>
                </w14:textFill>
              </w:rPr>
            </w:pPr>
            <w:r>
              <w:rPr>
                <w:rFonts w:ascii="Times New Roman" w:eastAsia="宋体"/>
                <w:bCs/>
                <w:color w:val="000000" w:themeColor="text1"/>
                <w:kern w:val="2"/>
                <w:sz w:val="18"/>
                <w:highlight w:val="none"/>
                <w14:textFill>
                  <w14:solidFill>
                    <w14:schemeClr w14:val="tx1"/>
                  </w14:solidFill>
                </w14:textFill>
              </w:rPr>
              <w:t>直接接入</w:t>
            </w:r>
          </w:p>
        </w:tc>
        <w:tc>
          <w:tcPr>
            <w:tcW w:w="3177" w:type="dxa"/>
            <w:vAlign w:val="center"/>
          </w:tcPr>
          <w:p w14:paraId="5934E80C">
            <w:pPr>
              <w:pStyle w:val="91"/>
              <w:spacing w:afterLines="0"/>
              <w:rPr>
                <w:rFonts w:ascii="Times New Roman" w:eastAsia="宋体"/>
                <w:bCs/>
                <w:color w:val="000000" w:themeColor="text1"/>
                <w:kern w:val="2"/>
                <w:sz w:val="18"/>
                <w:highlight w:val="none"/>
                <w14:textFill>
                  <w14:solidFill>
                    <w14:schemeClr w14:val="tx1"/>
                  </w14:solidFill>
                </w14:textFill>
              </w:rPr>
            </w:pPr>
            <w:r>
              <w:rPr>
                <w:rFonts w:hint="eastAsia" w:ascii="Times New Roman" w:eastAsia="宋体"/>
                <w:bCs/>
                <w:color w:val="000000" w:themeColor="text1"/>
                <w:kern w:val="2"/>
                <w:sz w:val="18"/>
                <w:highlight w:val="none"/>
                <w14:textFill>
                  <w14:solidFill>
                    <w14:schemeClr w14:val="tx1"/>
                  </w14:solidFill>
                </w14:textFill>
              </w:rPr>
              <w:t>交流</w:t>
            </w:r>
            <w:r>
              <w:rPr>
                <w:rFonts w:ascii="Times New Roman" w:eastAsia="宋体"/>
                <w:bCs/>
                <w:color w:val="000000" w:themeColor="text1"/>
                <w:kern w:val="2"/>
                <w:sz w:val="18"/>
                <w:highlight w:val="none"/>
                <w14:textFill>
                  <w14:solidFill>
                    <w14:schemeClr w14:val="tx1"/>
                  </w14:solidFill>
                </w14:textFill>
              </w:rPr>
              <w:t>220</w:t>
            </w:r>
            <w:r>
              <w:rPr>
                <w:rFonts w:hint="eastAsia" w:ascii="Times New Roman" w:eastAsia="宋体"/>
                <w:bCs/>
                <w:color w:val="000000" w:themeColor="text1"/>
                <w:kern w:val="2"/>
                <w:sz w:val="18"/>
                <w:highlight w:val="none"/>
                <w14:textFill>
                  <w14:solidFill>
                    <w14:schemeClr w14:val="tx1"/>
                  </w14:solidFill>
                </w14:textFill>
              </w:rPr>
              <w:t xml:space="preserve"> V</w:t>
            </w:r>
          </w:p>
        </w:tc>
        <w:tc>
          <w:tcPr>
            <w:tcW w:w="2948" w:type="dxa"/>
          </w:tcPr>
          <w:p w14:paraId="32443BC3">
            <w:pPr>
              <w:pStyle w:val="91"/>
              <w:spacing w:afterLines="0"/>
              <w:rPr>
                <w:rFonts w:ascii="Times New Roman" w:eastAsia="宋体"/>
                <w:bCs/>
                <w:color w:val="000000" w:themeColor="text1"/>
                <w:kern w:val="2"/>
                <w:sz w:val="18"/>
                <w:highlight w:val="none"/>
                <w14:textFill>
                  <w14:solidFill>
                    <w14:schemeClr w14:val="tx1"/>
                  </w14:solidFill>
                </w14:textFill>
              </w:rPr>
            </w:pPr>
            <w:r>
              <w:rPr>
                <w:rFonts w:hint="eastAsia" w:ascii="Times New Roman" w:eastAsia="宋体"/>
                <w:bCs/>
                <w:color w:val="000000" w:themeColor="text1"/>
                <w:kern w:val="2"/>
                <w:sz w:val="18"/>
                <w:highlight w:val="none"/>
                <w14:textFill>
                  <w14:solidFill>
                    <w14:schemeClr w14:val="tx1"/>
                  </w14:solidFill>
                </w14:textFill>
              </w:rPr>
              <w:t>-20％～+20％</w:t>
            </w:r>
          </w:p>
        </w:tc>
      </w:tr>
    </w:tbl>
    <w:p w14:paraId="1C494C83">
      <w:pPr>
        <w:rPr>
          <w:color w:val="000000" w:themeColor="text1"/>
          <w:highlight w:val="none"/>
          <w14:textFill>
            <w14:solidFill>
              <w14:schemeClr w14:val="tx1"/>
            </w14:solidFill>
          </w14:textFill>
        </w:rPr>
      </w:pPr>
    </w:p>
    <w:p w14:paraId="120D9404">
      <w:pPr>
        <w:pStyle w:val="99"/>
        <w:spacing w:before="156" w:after="156"/>
        <w:outlineLvl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功率消耗</w:t>
      </w:r>
    </w:p>
    <w:p w14:paraId="61236F37">
      <w:pPr>
        <w:pStyle w:val="28"/>
        <w:rPr>
          <w:strike/>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运维工具</w:t>
      </w:r>
      <w:r>
        <w:rPr>
          <w:rFonts w:hint="eastAsia" w:ascii="宋体"/>
          <w:color w:val="000000" w:themeColor="text1"/>
          <w:highlight w:val="none"/>
          <w:lang w:val="en-US" w:eastAsia="zh-CN"/>
          <w14:textFill>
            <w14:solidFill>
              <w14:schemeClr w14:val="tx1"/>
            </w14:solidFill>
          </w14:textFill>
        </w:rPr>
        <w:t>通过后备电源供电时，关机电流不大于50μA，待机电流不大于20mA，工作电流不大于1200mA。</w:t>
      </w:r>
    </w:p>
    <w:p w14:paraId="7B8CB481">
      <w:pPr>
        <w:pStyle w:val="99"/>
        <w:spacing w:before="156" w:after="156"/>
        <w:outlineLvl w:val="3"/>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后备电源</w:t>
      </w:r>
    </w:p>
    <w:p w14:paraId="6A7C96C8">
      <w:pPr>
        <w:pStyle w:val="28"/>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运维工具的</w:t>
      </w:r>
      <w:r>
        <w:rPr>
          <w:rFonts w:hint="eastAsia"/>
          <w:color w:val="000000" w:themeColor="text1"/>
          <w:highlight w:val="none"/>
          <w:lang w:val="en-US" w:eastAsia="zh-CN"/>
          <w14:textFill>
            <w14:solidFill>
              <w14:schemeClr w14:val="tx1"/>
            </w14:solidFill>
          </w14:textFill>
        </w:rPr>
        <w:t>后备</w:t>
      </w:r>
      <w:r>
        <w:rPr>
          <w:rFonts w:hint="eastAsia"/>
          <w:color w:val="000000" w:themeColor="text1"/>
          <w:highlight w:val="none"/>
          <w14:textFill>
            <w14:solidFill>
              <w14:schemeClr w14:val="tx1"/>
            </w14:solidFill>
          </w14:textFill>
        </w:rPr>
        <w:t>电源应满足以下要求：</w:t>
      </w:r>
    </w:p>
    <w:p w14:paraId="3DF4D1B2">
      <w:pPr>
        <w:pStyle w:val="86"/>
        <w:numPr>
          <w:ilvl w:val="0"/>
          <w:numId w:val="22"/>
        </w:numPr>
        <w:ind w:left="840" w:hanging="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采用锂聚合物电池</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正常工作时间不应低于8</w:t>
      </w:r>
      <w:r>
        <w:rPr>
          <w:rFonts w:hint="eastAsia"/>
          <w:color w:val="000000" w:themeColor="text1"/>
          <w:highlight w:val="none"/>
          <w:lang w:val="en-US" w:eastAsia="zh-CN"/>
          <w14:textFill>
            <w14:solidFill>
              <w14:schemeClr w14:val="tx1"/>
            </w14:solidFill>
          </w14:textFill>
        </w:rPr>
        <w:t>h</w:t>
      </w:r>
      <w:r>
        <w:rPr>
          <w:rFonts w:hint="eastAsia"/>
          <w:color w:val="000000" w:themeColor="text1"/>
          <w:highlight w:val="none"/>
          <w14:textFill>
            <w14:solidFill>
              <w14:schemeClr w14:val="tx1"/>
            </w14:solidFill>
          </w14:textFill>
        </w:rPr>
        <w:t>；</w:t>
      </w:r>
    </w:p>
    <w:p w14:paraId="3113083C">
      <w:pPr>
        <w:pStyle w:val="86"/>
        <w:numPr>
          <w:ilvl w:val="0"/>
          <w:numId w:val="22"/>
        </w:numPr>
        <w:ind w:left="840" w:hanging="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正常工作状态下电池不应出现漏液现象；</w:t>
      </w:r>
    </w:p>
    <w:p w14:paraId="42A93CEF">
      <w:pPr>
        <w:pStyle w:val="86"/>
        <w:numPr>
          <w:ilvl w:val="0"/>
          <w:numId w:val="22"/>
        </w:numPr>
        <w:ind w:left="840" w:hanging="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应具有电池保护电路，且应具备防止过充、过放，保护电池安全的功能。</w:t>
      </w:r>
    </w:p>
    <w:p w14:paraId="5FDE3889">
      <w:pPr>
        <w:pStyle w:val="99"/>
        <w:spacing w:before="156" w:after="156"/>
        <w:outlineLvl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失电数据保持</w:t>
      </w:r>
    </w:p>
    <w:p w14:paraId="5CB5BE73">
      <w:pPr>
        <w:pStyle w:val="28"/>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运维工具供电电源中断后，存储数据至少保存10年，电源恢复时，保存数据不丢失</w:t>
      </w:r>
      <w:r>
        <w:rPr>
          <w:rFonts w:hint="eastAsia"/>
          <w:color w:val="000000" w:themeColor="text1"/>
          <w:highlight w:val="none"/>
          <w:lang w:eastAsia="zh-CN"/>
          <w14:textFill>
            <w14:solidFill>
              <w14:schemeClr w14:val="tx1"/>
            </w14:solidFill>
          </w14:textFill>
        </w:rPr>
        <w:t>。</w:t>
      </w:r>
    </w:p>
    <w:p w14:paraId="07EF5A42">
      <w:pPr>
        <w:pStyle w:val="99"/>
        <w:spacing w:before="156" w:after="156"/>
        <w:outlineLvl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失电时钟保持</w:t>
      </w:r>
    </w:p>
    <w:p w14:paraId="5BED2F84">
      <w:pPr>
        <w:pStyle w:val="28"/>
        <w:rPr>
          <w:rFonts w:hint="eastAsia"/>
          <w:b/>
          <w:bCs/>
          <w:color w:val="000000" w:themeColor="text1"/>
          <w:highlight w:val="yellow"/>
          <w14:textFill>
            <w14:solidFill>
              <w14:schemeClr w14:val="tx1"/>
            </w14:solidFill>
          </w14:textFill>
        </w:rPr>
      </w:pPr>
      <w:r>
        <w:rPr>
          <w:rFonts w:hint="eastAsia"/>
          <w:color w:val="000000" w:themeColor="text1"/>
          <w:highlight w:val="none"/>
          <w14:textFill>
            <w14:solidFill>
              <w14:schemeClr w14:val="tx1"/>
            </w14:solidFill>
          </w14:textFill>
        </w:rPr>
        <w:t>运维工具供电电源中断后，时钟至少正常运行</w:t>
      </w:r>
      <w:r>
        <w:rPr>
          <w:rFonts w:hint="eastAsia"/>
          <w:color w:val="000000" w:themeColor="text1"/>
          <w:highlight w:val="none"/>
          <w:lang w:val="en-US" w:eastAsia="zh-CN"/>
          <w14:textFill>
            <w14:solidFill>
              <w14:schemeClr w14:val="tx1"/>
            </w14:solidFill>
          </w14:textFill>
        </w:rPr>
        <w:t>3年</w:t>
      </w:r>
      <w:r>
        <w:rPr>
          <w:rFonts w:hint="eastAsia"/>
          <w:color w:val="000000" w:themeColor="text1"/>
          <w:highlight w:val="none"/>
          <w14:textFill>
            <w14:solidFill>
              <w14:schemeClr w14:val="tx1"/>
            </w14:solidFill>
          </w14:textFill>
        </w:rPr>
        <w:t>，内部时钟正常运行。</w:t>
      </w:r>
    </w:p>
    <w:p w14:paraId="6B9B9927">
      <w:pPr>
        <w:pStyle w:val="99"/>
        <w:spacing w:before="156" w:after="156"/>
        <w:outlineLvl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抗接地故障能力</w:t>
      </w:r>
    </w:p>
    <w:p w14:paraId="7E10649D">
      <w:pPr>
        <w:pStyle w:val="28"/>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运维工具</w:t>
      </w:r>
      <w:r>
        <w:rPr>
          <w:color w:val="000000" w:themeColor="text1"/>
          <w:highlight w:val="none"/>
          <w14:textFill>
            <w14:solidFill>
              <w14:schemeClr w14:val="tx1"/>
            </w14:solidFill>
          </w14:textFill>
        </w:rPr>
        <w:t>的强电接口</w:t>
      </w:r>
      <w:r>
        <w:rPr>
          <w:rFonts w:hint="eastAsia"/>
          <w:color w:val="000000" w:themeColor="text1"/>
          <w:highlight w:val="none"/>
          <w14:textFill>
            <w14:solidFill>
              <w14:schemeClr w14:val="tx1"/>
            </w14:solidFill>
          </w14:textFill>
        </w:rPr>
        <w:t>应具有抗单相接地故障的能力，即在系统发生接地故障，相对地电压达到额定电压的1.9倍且持续4h时，运维工具不应出现损坏。供电恢复正常后，运维工具应能正常工作且保存数据不能发生改变。</w:t>
      </w:r>
    </w:p>
    <w:p w14:paraId="45983EC5">
      <w:pPr>
        <w:pStyle w:val="100"/>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绝缘电阻</w:t>
      </w:r>
    </w:p>
    <w:p w14:paraId="7CACE4A7">
      <w:pPr>
        <w:pStyle w:val="28"/>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运维工具各导电回路对地及回路之间的绝缘电阻应符合 GB/T 6587—2012 的规定</w:t>
      </w:r>
      <w:r>
        <w:rPr>
          <w:color w:val="000000" w:themeColor="text1"/>
          <w:highlight w:val="none"/>
          <w14:textFill>
            <w14:solidFill>
              <w14:schemeClr w14:val="tx1"/>
            </w14:solidFill>
          </w14:textFill>
        </w:rPr>
        <w:t>。</w:t>
      </w:r>
    </w:p>
    <w:p w14:paraId="34B0401B">
      <w:pPr>
        <w:pStyle w:val="100"/>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工频耐压</w:t>
      </w:r>
    </w:p>
    <w:p w14:paraId="68981250">
      <w:pPr>
        <w:pStyle w:val="2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运维工具的绝缘介电强度应符合 GB/T 6587—2012 的规定。</w:t>
      </w:r>
    </w:p>
    <w:p w14:paraId="2A1F526F">
      <w:pPr>
        <w:pStyle w:val="100"/>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冲击电压</w:t>
      </w:r>
    </w:p>
    <w:p w14:paraId="0EAA28B8">
      <w:pPr>
        <w:pStyle w:val="28"/>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运维工具强电接入回路与弱电接口之间的抗冲击电压性能应符合 GB/T 17215.211—2021 的规定。</w:t>
      </w:r>
    </w:p>
    <w:p w14:paraId="47AE4D03">
      <w:pPr>
        <w:pStyle w:val="65"/>
        <w:ind w:left="0"/>
        <w:outlineLvl w:val="1"/>
        <w:rPr>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电磁兼容性</w:t>
      </w:r>
    </w:p>
    <w:p w14:paraId="3DCD24E2">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电压暂降和短时中断</w:t>
      </w:r>
    </w:p>
    <w:p w14:paraId="1B108258">
      <w:pPr>
        <w:pStyle w:val="28"/>
        <w:rPr>
          <w:rFonts w:hint="default" w:eastAsia="宋体"/>
          <w:color w:val="000000" w:themeColor="text1"/>
          <w:szCs w:val="22"/>
          <w:highlight w:val="none"/>
          <w:lang w:val="en-US" w:eastAsia="zh-CN"/>
          <w14:textFill>
            <w14:solidFill>
              <w14:schemeClr w14:val="tx1"/>
            </w14:solidFill>
          </w14:textFill>
        </w:rPr>
      </w:pPr>
      <w:r>
        <w:rPr>
          <w:rFonts w:hint="eastAsia"/>
          <w:color w:val="000000" w:themeColor="text1"/>
          <w:szCs w:val="22"/>
          <w:highlight w:val="none"/>
          <w14:textFill>
            <w14:solidFill>
              <w14:schemeClr w14:val="tx1"/>
            </w14:solidFill>
          </w14:textFill>
        </w:rPr>
        <w:t>应符合GB/T 17626.11—2008</w:t>
      </w:r>
      <w:r>
        <w:rPr>
          <w:rFonts w:hint="eastAsia"/>
          <w:color w:val="000000" w:themeColor="text1"/>
          <w:szCs w:val="22"/>
          <w:highlight w:val="none"/>
          <w:lang w:val="en-US" w:eastAsia="zh-CN"/>
          <w14:textFill>
            <w14:solidFill>
              <w14:schemeClr w14:val="tx1"/>
            </w14:solidFill>
          </w14:textFill>
        </w:rPr>
        <w:t>中3类严重等级</w:t>
      </w:r>
      <w:r>
        <w:rPr>
          <w:rFonts w:hint="eastAsia"/>
          <w:color w:val="000000" w:themeColor="text1"/>
          <w:szCs w:val="22"/>
          <w:highlight w:val="none"/>
          <w14:textFill>
            <w14:solidFill>
              <w14:schemeClr w14:val="tx1"/>
            </w14:solidFill>
          </w14:textFill>
        </w:rPr>
        <w:t>的规定。</w:t>
      </w:r>
    </w:p>
    <w:p w14:paraId="5F9B7B11">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工频磁场抗扰度</w:t>
      </w:r>
    </w:p>
    <w:p w14:paraId="54827ACD">
      <w:pPr>
        <w:pStyle w:val="28"/>
        <w:rPr>
          <w:rFonts w:hint="eastAsia" w:eastAsia="宋体"/>
          <w:color w:val="000000" w:themeColor="text1"/>
          <w:highlight w:val="none"/>
          <w:lang w:eastAsia="zh-CN"/>
          <w14:textFill>
            <w14:solidFill>
              <w14:schemeClr w14:val="tx1"/>
            </w14:solidFill>
          </w14:textFill>
        </w:rPr>
      </w:pPr>
      <w:r>
        <w:rPr>
          <w:color w:val="000000" w:themeColor="text1"/>
          <w:szCs w:val="22"/>
          <w:highlight w:val="none"/>
          <w14:textFill>
            <w14:solidFill>
              <w14:schemeClr w14:val="tx1"/>
            </w14:solidFill>
          </w14:textFill>
        </w:rPr>
        <w:t>应</w:t>
      </w:r>
      <w:r>
        <w:rPr>
          <w:rFonts w:hint="eastAsia"/>
          <w:color w:val="000000" w:themeColor="text1"/>
          <w:szCs w:val="22"/>
          <w:highlight w:val="none"/>
          <w14:textFill>
            <w14:solidFill>
              <w14:schemeClr w14:val="tx1"/>
            </w14:solidFill>
          </w14:textFill>
        </w:rPr>
        <w:t>符合</w:t>
      </w:r>
      <w:r>
        <w:rPr>
          <w:rFonts w:hint="eastAsia"/>
          <w:color w:val="000000" w:themeColor="text1"/>
          <w:highlight w:val="none"/>
          <w14:textFill>
            <w14:solidFill>
              <w14:schemeClr w14:val="tx1"/>
            </w14:solidFill>
          </w14:textFill>
        </w:rPr>
        <w:t>GB/T 17626.8-2006</w:t>
      </w:r>
      <w:r>
        <w:rPr>
          <w:rFonts w:hint="eastAsia"/>
          <w:color w:val="000000" w:themeColor="text1"/>
          <w:highlight w:val="none"/>
          <w:lang w:val="en-US" w:eastAsia="zh-CN"/>
          <w14:textFill>
            <w14:solidFill>
              <w14:schemeClr w14:val="tx1"/>
            </w14:solidFill>
          </w14:textFill>
        </w:rPr>
        <w:t>中3级（30A/m）</w:t>
      </w:r>
      <w:r>
        <w:rPr>
          <w:color w:val="000000" w:themeColor="text1"/>
          <w:szCs w:val="22"/>
          <w:highlight w:val="none"/>
          <w14:textFill>
            <w14:solidFill>
              <w14:schemeClr w14:val="tx1"/>
            </w14:solidFill>
          </w14:textFill>
        </w:rPr>
        <w:t>的</w:t>
      </w:r>
      <w:r>
        <w:rPr>
          <w:rFonts w:hint="eastAsia"/>
          <w:color w:val="000000" w:themeColor="text1"/>
          <w:szCs w:val="22"/>
          <w:highlight w:val="none"/>
          <w14:textFill>
            <w14:solidFill>
              <w14:schemeClr w14:val="tx1"/>
            </w14:solidFill>
          </w14:textFill>
        </w:rPr>
        <w:t>规定</w:t>
      </w:r>
      <w:r>
        <w:rPr>
          <w:rFonts w:hint="eastAsia"/>
          <w:color w:val="000000" w:themeColor="text1"/>
          <w:highlight w:val="none"/>
          <w14:textFill>
            <w14:solidFill>
              <w14:schemeClr w14:val="tx1"/>
            </w14:solidFill>
          </w14:textFill>
        </w:rPr>
        <w:t>。</w:t>
      </w:r>
    </w:p>
    <w:p w14:paraId="61A39D6C">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射频辐射电磁场抗扰度</w:t>
      </w:r>
    </w:p>
    <w:p w14:paraId="654552DF">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w:t>
      </w:r>
      <w:r>
        <w:rPr>
          <w:rFonts w:hint="eastAsia"/>
          <w:color w:val="000000" w:themeColor="text1"/>
          <w:szCs w:val="22"/>
          <w:highlight w:val="none"/>
          <w14:textFill>
            <w14:solidFill>
              <w14:schemeClr w14:val="tx1"/>
            </w14:solidFill>
          </w14:textFill>
        </w:rPr>
        <w:t>符合</w:t>
      </w:r>
      <w:r>
        <w:rPr>
          <w:rFonts w:hint="eastAsia"/>
          <w:color w:val="000000" w:themeColor="text1"/>
          <w:highlight w:val="none"/>
          <w14:textFill>
            <w14:solidFill>
              <w14:schemeClr w14:val="tx1"/>
            </w14:solidFill>
          </w14:textFill>
        </w:rPr>
        <w:t>GB/T 17626.3-2016</w:t>
      </w:r>
      <w:r>
        <w:rPr>
          <w:rFonts w:hint="eastAsia"/>
          <w:color w:val="000000" w:themeColor="text1"/>
          <w:highlight w:val="none"/>
          <w:lang w:val="en-US" w:eastAsia="zh-CN"/>
          <w14:textFill>
            <w14:solidFill>
              <w14:schemeClr w14:val="tx1"/>
            </w14:solidFill>
          </w14:textFill>
        </w:rPr>
        <w:t>中</w:t>
      </w:r>
      <w:r>
        <w:rPr>
          <w:rFonts w:hint="eastAsia"/>
          <w:color w:val="000000" w:themeColor="text1"/>
          <w:highlight w:val="none"/>
          <w14:textFill>
            <w14:solidFill>
              <w14:schemeClr w14:val="tx1"/>
            </w14:solidFill>
          </w14:textFill>
        </w:rPr>
        <w:t>3级（10V/m）及特定频段4级（30V/m）的的</w:t>
      </w:r>
      <w:r>
        <w:rPr>
          <w:rFonts w:hint="eastAsia"/>
          <w:color w:val="000000" w:themeColor="text1"/>
          <w:szCs w:val="22"/>
          <w:highlight w:val="none"/>
          <w14:textFill>
            <w14:solidFill>
              <w14:schemeClr w14:val="tx1"/>
            </w14:solidFill>
          </w14:textFill>
        </w:rPr>
        <w:t>规定</w:t>
      </w:r>
      <w:r>
        <w:rPr>
          <w:rFonts w:hint="eastAsia"/>
          <w:color w:val="000000" w:themeColor="text1"/>
          <w:highlight w:val="none"/>
          <w14:textFill>
            <w14:solidFill>
              <w14:schemeClr w14:val="tx1"/>
            </w14:solidFill>
          </w14:textFill>
        </w:rPr>
        <w:t>。</w:t>
      </w:r>
    </w:p>
    <w:p w14:paraId="6E979694">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射频场感应的传导骚扰抗扰度</w:t>
      </w:r>
    </w:p>
    <w:p w14:paraId="30A4983D">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w:t>
      </w:r>
      <w:r>
        <w:rPr>
          <w:rFonts w:hint="eastAsia"/>
          <w:color w:val="000000" w:themeColor="text1"/>
          <w:szCs w:val="22"/>
          <w:highlight w:val="none"/>
          <w14:textFill>
            <w14:solidFill>
              <w14:schemeClr w14:val="tx1"/>
            </w14:solidFill>
          </w14:textFill>
        </w:rPr>
        <w:t>符合</w:t>
      </w:r>
      <w:r>
        <w:rPr>
          <w:rFonts w:hint="eastAsia"/>
          <w:color w:val="000000" w:themeColor="text1"/>
          <w:highlight w:val="none"/>
          <w14:textFill>
            <w14:solidFill>
              <w14:schemeClr w14:val="tx1"/>
            </w14:solidFill>
          </w14:textFill>
        </w:rPr>
        <w:t>GB/T 17626.6-2017中的3级（10V）的规定。</w:t>
      </w:r>
    </w:p>
    <w:p w14:paraId="7F6830FF">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电快速瞬变脉冲群抗扰度</w:t>
      </w:r>
    </w:p>
    <w:p w14:paraId="64DDB133">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w:t>
      </w:r>
      <w:r>
        <w:rPr>
          <w:rFonts w:hint="eastAsia"/>
          <w:color w:val="000000" w:themeColor="text1"/>
          <w:szCs w:val="22"/>
          <w:highlight w:val="none"/>
          <w14:textFill>
            <w14:solidFill>
              <w14:schemeClr w14:val="tx1"/>
            </w14:solidFill>
          </w14:textFill>
        </w:rPr>
        <w:t>符合</w:t>
      </w:r>
      <w:r>
        <w:rPr>
          <w:rFonts w:hint="eastAsia"/>
          <w:color w:val="000000" w:themeColor="text1"/>
          <w:highlight w:val="none"/>
          <w14:textFill>
            <w14:solidFill>
              <w14:schemeClr w14:val="tx1"/>
            </w14:solidFill>
          </w14:textFill>
        </w:rPr>
        <w:t>GB/T 17626.4-2018</w:t>
      </w:r>
      <w:r>
        <w:rPr>
          <w:rFonts w:hint="eastAsia"/>
          <w:color w:val="000000" w:themeColor="text1"/>
          <w:highlight w:val="none"/>
          <w:lang w:val="en-US" w:eastAsia="zh-CN"/>
          <w14:textFill>
            <w14:solidFill>
              <w14:schemeClr w14:val="tx1"/>
            </w14:solidFill>
          </w14:textFill>
        </w:rPr>
        <w:t>中</w:t>
      </w:r>
      <w:r>
        <w:rPr>
          <w:rFonts w:hint="eastAsia"/>
          <w:color w:val="000000" w:themeColor="text1"/>
          <w:highlight w:val="none"/>
          <w14:textFill>
            <w14:solidFill>
              <w14:schemeClr w14:val="tx1"/>
            </w14:solidFill>
          </w14:textFill>
        </w:rPr>
        <w:t>3级（电压采样口施加2kV）的规定。</w:t>
      </w:r>
    </w:p>
    <w:p w14:paraId="226CD044">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静电放电抗扰度</w:t>
      </w:r>
    </w:p>
    <w:p w14:paraId="2EC53536">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w:t>
      </w:r>
      <w:r>
        <w:rPr>
          <w:rFonts w:hint="eastAsia"/>
          <w:color w:val="000000" w:themeColor="text1"/>
          <w:szCs w:val="22"/>
          <w:highlight w:val="none"/>
          <w14:textFill>
            <w14:solidFill>
              <w14:schemeClr w14:val="tx1"/>
            </w14:solidFill>
          </w14:textFill>
        </w:rPr>
        <w:t>符合</w:t>
      </w:r>
      <w:r>
        <w:rPr>
          <w:rFonts w:hint="eastAsia"/>
          <w:color w:val="000000" w:themeColor="text1"/>
          <w:highlight w:val="none"/>
          <w14:textFill>
            <w14:solidFill>
              <w14:schemeClr w14:val="tx1"/>
            </w14:solidFill>
          </w14:textFill>
        </w:rPr>
        <w:t>GB/T 17626.2-2018中4级（接触放电8kV）的规定。</w:t>
      </w:r>
    </w:p>
    <w:p w14:paraId="598A91F3">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浪涌抗扰度</w:t>
      </w:r>
    </w:p>
    <w:p w14:paraId="64EFB2DA">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w:t>
      </w:r>
      <w:r>
        <w:rPr>
          <w:rFonts w:hint="eastAsia"/>
          <w:color w:val="000000" w:themeColor="text1"/>
          <w:szCs w:val="22"/>
          <w:highlight w:val="none"/>
          <w14:textFill>
            <w14:solidFill>
              <w14:schemeClr w14:val="tx1"/>
            </w14:solidFill>
          </w14:textFill>
        </w:rPr>
        <w:t>符合</w:t>
      </w:r>
      <w:r>
        <w:rPr>
          <w:rFonts w:hint="eastAsia"/>
          <w:color w:val="000000" w:themeColor="text1"/>
          <w:highlight w:val="none"/>
          <w14:textFill>
            <w14:solidFill>
              <w14:schemeClr w14:val="tx1"/>
            </w14:solidFill>
          </w14:textFill>
        </w:rPr>
        <w:t>GB/T 17626.5-2019</w:t>
      </w:r>
      <w:r>
        <w:rPr>
          <w:rFonts w:hint="eastAsia"/>
          <w:color w:val="000000" w:themeColor="text1"/>
          <w:highlight w:val="none"/>
          <w:lang w:val="en-US" w:eastAsia="zh-CN"/>
          <w14:textFill>
            <w14:solidFill>
              <w14:schemeClr w14:val="tx1"/>
            </w14:solidFill>
          </w14:textFill>
        </w:rPr>
        <w:t>中3级（电压采样回路：线-地2kV，线-线1kV）</w:t>
      </w:r>
      <w:r>
        <w:rPr>
          <w:rFonts w:hint="eastAsia"/>
          <w:color w:val="000000" w:themeColor="text1"/>
          <w:highlight w:val="none"/>
          <w14:textFill>
            <w14:solidFill>
              <w14:schemeClr w14:val="tx1"/>
            </w14:solidFill>
          </w14:textFill>
        </w:rPr>
        <w:t>的规定。</w:t>
      </w:r>
    </w:p>
    <w:p w14:paraId="4A30296F">
      <w:pPr>
        <w:pStyle w:val="65"/>
        <w:ind w:left="0"/>
        <w:outlineLvl w:val="1"/>
        <w:rPr>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标识和标志</w:t>
      </w:r>
    </w:p>
    <w:p w14:paraId="34B252EE">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产品</w:t>
      </w:r>
      <w:r>
        <w:rPr>
          <w:rFonts w:hint="eastAsia"/>
          <w:color w:val="000000" w:themeColor="text1"/>
          <w:highlight w:val="none"/>
          <w:lang w:val="en-US" w:eastAsia="zh-CN"/>
          <w14:textFill>
            <w14:solidFill>
              <w14:schemeClr w14:val="tx1"/>
            </w14:solidFill>
          </w14:textFill>
        </w:rPr>
        <w:t>铭牌</w:t>
      </w:r>
    </w:p>
    <w:p w14:paraId="1F3095E0">
      <w:pPr>
        <w:pStyle w:val="28"/>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运维工具应在明显位置设有永久性铭牌，铭牌所用文字应为规范中文（可同时使用外文）</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包含以下内容：</w:t>
      </w:r>
    </w:p>
    <w:p w14:paraId="67DD6AC4">
      <w:pPr>
        <w:pStyle w:val="86"/>
        <w:numPr>
          <w:ilvl w:val="0"/>
          <w:numId w:val="23"/>
        </w:numPr>
        <w:ind w:left="780" w:hanging="360"/>
        <w:rPr>
          <w:rFonts w:hint="eastAsia"/>
        </w:rPr>
      </w:pPr>
      <w:r>
        <w:rPr>
          <w:rFonts w:hint="eastAsia"/>
        </w:rPr>
        <w:t>产品名称及型号；</w:t>
      </w:r>
    </w:p>
    <w:p w14:paraId="2A6600B8">
      <w:pPr>
        <w:pStyle w:val="86"/>
        <w:numPr>
          <w:ilvl w:val="0"/>
          <w:numId w:val="23"/>
        </w:numPr>
        <w:ind w:left="780" w:hanging="360"/>
        <w:rPr>
          <w:rFonts w:hint="eastAsia"/>
        </w:rPr>
      </w:pPr>
      <w:r>
        <w:rPr>
          <w:rFonts w:hint="eastAsia"/>
        </w:rPr>
        <w:t>制造厂名或注册商标；</w:t>
      </w:r>
    </w:p>
    <w:p w14:paraId="26D61EFA">
      <w:pPr>
        <w:pStyle w:val="86"/>
        <w:numPr>
          <w:ilvl w:val="0"/>
          <w:numId w:val="23"/>
        </w:numPr>
        <w:ind w:left="780" w:hanging="360"/>
        <w:rPr>
          <w:rFonts w:hint="eastAsia"/>
        </w:rPr>
      </w:pPr>
      <w:r>
        <w:rPr>
          <w:rFonts w:hint="eastAsia"/>
        </w:rPr>
        <w:t>额定工作电压；</w:t>
      </w:r>
    </w:p>
    <w:p w14:paraId="5E3A62A8">
      <w:pPr>
        <w:pStyle w:val="86"/>
        <w:numPr>
          <w:ilvl w:val="0"/>
          <w:numId w:val="23"/>
        </w:numPr>
        <w:ind w:left="780" w:hanging="360"/>
        <w:rPr>
          <w:rFonts w:hint="eastAsia"/>
        </w:rPr>
      </w:pPr>
      <w:r>
        <w:rPr>
          <w:rFonts w:hint="eastAsia"/>
        </w:rPr>
        <w:t>出厂编号及制造年份；</w:t>
      </w:r>
    </w:p>
    <w:p w14:paraId="7D7ED17B">
      <w:pPr>
        <w:pStyle w:val="86"/>
        <w:numPr>
          <w:ilvl w:val="0"/>
          <w:numId w:val="23"/>
        </w:numPr>
        <w:ind w:left="780" w:hanging="360"/>
        <w:rPr>
          <w:rFonts w:hint="eastAsia"/>
        </w:rPr>
      </w:pPr>
      <w:r>
        <w:rPr>
          <w:rFonts w:hint="eastAsia"/>
        </w:rPr>
        <w:t>相关的资质或认证标志（如CIMA标志等）。</w:t>
      </w:r>
    </w:p>
    <w:p w14:paraId="03EAF942">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面板及接口标识</w:t>
      </w:r>
    </w:p>
    <w:p w14:paraId="11FC4A1A">
      <w:pPr>
        <w:pStyle w:val="28"/>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运维工具的外壳、面板及各交互接口处应设有清晰、耐久的示意标识，包括：</w:t>
      </w:r>
    </w:p>
    <w:p w14:paraId="5FB2419F">
      <w:pPr>
        <w:pStyle w:val="86"/>
        <w:numPr>
          <w:ilvl w:val="0"/>
          <w:numId w:val="24"/>
        </w:numPr>
        <w:tabs>
          <w:tab w:val="left" w:pos="420"/>
        </w:tabs>
        <w:rPr>
          <w:rFonts w:ascii="Times New Roman"/>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电源按键及工作状态指示标识</w:t>
      </w:r>
      <w:r>
        <w:rPr>
          <w:rFonts w:hint="eastAsia" w:ascii="Times New Roman"/>
          <w:color w:val="000000" w:themeColor="text1"/>
          <w:highlight w:val="none"/>
          <w14:textFill>
            <w14:solidFill>
              <w14:schemeClr w14:val="tx1"/>
            </w14:solidFill>
          </w14:textFill>
        </w:rPr>
        <w:t>；</w:t>
      </w:r>
    </w:p>
    <w:p w14:paraId="548C6AE5">
      <w:pPr>
        <w:pStyle w:val="86"/>
        <w:numPr>
          <w:ilvl w:val="0"/>
          <w:numId w:val="24"/>
        </w:numPr>
        <w:tabs>
          <w:tab w:val="left" w:pos="420"/>
        </w:tabs>
        <w:rPr>
          <w:rFonts w:ascii="Times New Roman"/>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强/弱电接线端子的功能及极性标识</w:t>
      </w:r>
      <w:r>
        <w:rPr>
          <w:rFonts w:hint="eastAsia" w:ascii="Times New Roman"/>
          <w:color w:val="000000" w:themeColor="text1"/>
          <w:highlight w:val="none"/>
          <w14:textFill>
            <w14:solidFill>
              <w14:schemeClr w14:val="tx1"/>
            </w14:solidFill>
          </w14:textFill>
        </w:rPr>
        <w:t>号；</w:t>
      </w:r>
    </w:p>
    <w:p w14:paraId="29EDAFE1">
      <w:pPr>
        <w:pStyle w:val="86"/>
        <w:numPr>
          <w:ilvl w:val="0"/>
          <w:numId w:val="24"/>
        </w:numPr>
        <w:tabs>
          <w:tab w:val="left" w:pos="420"/>
        </w:tabs>
        <w:rPr>
          <w:rFonts w:ascii="Times New Roman"/>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强电接口的模块插入方向及安全警示标识</w:t>
      </w:r>
      <w:r>
        <w:rPr>
          <w:rFonts w:hint="eastAsia" w:ascii="Times New Roman"/>
          <w:color w:val="000000" w:themeColor="text1"/>
          <w:highlight w:val="none"/>
          <w14:textFill>
            <w14:solidFill>
              <w14:schemeClr w14:val="tx1"/>
            </w14:solidFill>
          </w14:textFill>
        </w:rPr>
        <w:t>；</w:t>
      </w:r>
    </w:p>
    <w:p w14:paraId="1E8118AB">
      <w:pPr>
        <w:pStyle w:val="86"/>
        <w:numPr>
          <w:ilvl w:val="0"/>
          <w:numId w:val="24"/>
        </w:numPr>
        <w:tabs>
          <w:tab w:val="left" w:pos="420"/>
        </w:tabs>
        <w:rPr>
          <w:rFonts w:ascii="Times New Roman"/>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SIM卡卡槽、USB接口等交互位置的指示标识</w:t>
      </w:r>
      <w:r>
        <w:rPr>
          <w:rFonts w:hint="eastAsia" w:ascii="Times New Roman"/>
          <w:color w:val="000000" w:themeColor="text1"/>
          <w:highlight w:val="none"/>
          <w:lang w:eastAsia="zh-CN"/>
          <w14:textFill>
            <w14:solidFill>
              <w14:schemeClr w14:val="tx1"/>
            </w14:solidFill>
          </w14:textFill>
        </w:rPr>
        <w:t>。</w:t>
      </w:r>
    </w:p>
    <w:p w14:paraId="141572ED">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包装</w:t>
      </w:r>
    </w:p>
    <w:p w14:paraId="15E6AB64">
      <w:pPr>
        <w:pStyle w:val="28"/>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运维工具的包装箱上应有下列标识和标志：</w:t>
      </w:r>
    </w:p>
    <w:p w14:paraId="4D49E522">
      <w:pPr>
        <w:pStyle w:val="86"/>
        <w:numPr>
          <w:ilvl w:val="0"/>
          <w:numId w:val="25"/>
        </w:numPr>
        <w:tabs>
          <w:tab w:val="left" w:pos="420"/>
        </w:tabs>
        <w:jc w:val="left"/>
        <w:rPr>
          <w:rFonts w:ascii="Times New Roman"/>
          <w:color w:val="000000" w:themeColor="text1"/>
          <w:highlight w:val="none"/>
          <w:lang w:bidi="ar"/>
          <w14:textFill>
            <w14:solidFill>
              <w14:schemeClr w14:val="tx1"/>
            </w14:solidFill>
          </w14:textFill>
        </w:rPr>
      </w:pPr>
      <w:r>
        <w:rPr>
          <w:rFonts w:hint="eastAsia" w:ascii="Times New Roman"/>
          <w:color w:val="000000" w:themeColor="text1"/>
          <w:highlight w:val="none"/>
          <w:lang w:bidi="ar"/>
          <w14:textFill>
            <w14:solidFill>
              <w14:schemeClr w14:val="tx1"/>
            </w14:solidFill>
          </w14:textFill>
        </w:rPr>
        <w:t>标以“小心轻放”、“向上”、“防潮”、“层叠”等图标；</w:t>
      </w:r>
    </w:p>
    <w:p w14:paraId="26E81FF8">
      <w:pPr>
        <w:pStyle w:val="86"/>
        <w:numPr>
          <w:ilvl w:val="0"/>
          <w:numId w:val="25"/>
        </w:numPr>
        <w:tabs>
          <w:tab w:val="left" w:pos="420"/>
        </w:tabs>
        <w:ind w:left="840" w:leftChars="200" w:hanging="420" w:hangingChars="200"/>
        <w:jc w:val="left"/>
        <w:rPr>
          <w:rFonts w:ascii="Times New Roman"/>
          <w:color w:val="000000" w:themeColor="text1"/>
          <w:highlight w:val="none"/>
          <w:lang w:bidi="ar"/>
          <w14:textFill>
            <w14:solidFill>
              <w14:schemeClr w14:val="tx1"/>
            </w14:solidFill>
          </w14:textFill>
        </w:rPr>
      </w:pPr>
      <w:r>
        <w:rPr>
          <w:rFonts w:hint="eastAsia" w:ascii="Times New Roman"/>
          <w:color w:val="000000" w:themeColor="text1"/>
          <w:highlight w:val="none"/>
          <w:lang w:bidi="ar"/>
          <w14:textFill>
            <w14:solidFill>
              <w14:schemeClr w14:val="tx1"/>
            </w14:solidFill>
          </w14:textFill>
        </w:rPr>
        <w:t>制造厂商的名称、地址、电话、网址；</w:t>
      </w:r>
    </w:p>
    <w:p w14:paraId="321F4609">
      <w:pPr>
        <w:pStyle w:val="86"/>
        <w:numPr>
          <w:ilvl w:val="0"/>
          <w:numId w:val="25"/>
        </w:numPr>
        <w:tabs>
          <w:tab w:val="left" w:pos="420"/>
        </w:tabs>
        <w:ind w:left="840" w:leftChars="200" w:hanging="420" w:hangingChars="200"/>
        <w:jc w:val="left"/>
        <w:rPr>
          <w:rFonts w:ascii="Times New Roman"/>
          <w:color w:val="000000" w:themeColor="text1"/>
          <w:highlight w:val="none"/>
          <w:lang w:bidi="ar"/>
          <w14:textFill>
            <w14:solidFill>
              <w14:schemeClr w14:val="tx1"/>
            </w14:solidFill>
          </w14:textFill>
        </w:rPr>
      </w:pPr>
      <w:r>
        <w:rPr>
          <w:rFonts w:hint="eastAsia" w:ascii="Times New Roman"/>
          <w:color w:val="000000" w:themeColor="text1"/>
          <w:highlight w:val="none"/>
          <w:lang w:bidi="ar"/>
          <w14:textFill>
            <w14:solidFill>
              <w14:schemeClr w14:val="tx1"/>
            </w14:solidFill>
          </w14:textFill>
        </w:rPr>
        <w:t>产品名称、型号、执行标准代号；</w:t>
      </w:r>
    </w:p>
    <w:p w14:paraId="74CE920C">
      <w:pPr>
        <w:pStyle w:val="86"/>
        <w:numPr>
          <w:ilvl w:val="0"/>
          <w:numId w:val="25"/>
        </w:numPr>
        <w:tabs>
          <w:tab w:val="left" w:pos="420"/>
        </w:tabs>
        <w:spacing w:after="72"/>
        <w:ind w:left="420" w:leftChars="200" w:firstLine="0"/>
        <w:jc w:val="left"/>
        <w:rPr>
          <w:color w:val="000000" w:themeColor="text1"/>
          <w:highlight w:val="none"/>
          <w14:textFill>
            <w14:solidFill>
              <w14:schemeClr w14:val="tx1"/>
            </w14:solidFill>
          </w14:textFill>
        </w:rPr>
      </w:pPr>
      <w:r>
        <w:rPr>
          <w:rFonts w:hint="eastAsia" w:ascii="Times New Roman"/>
          <w:color w:val="000000" w:themeColor="text1"/>
          <w:highlight w:val="none"/>
          <w:lang w:bidi="ar"/>
          <w14:textFill>
            <w14:solidFill>
              <w14:schemeClr w14:val="tx1"/>
            </w14:solidFill>
          </w14:textFill>
        </w:rPr>
        <w:t>产品数量、体积、质量。</w:t>
      </w:r>
    </w:p>
    <w:p w14:paraId="33C5BAD7">
      <w:pPr>
        <w:pStyle w:val="65"/>
        <w:ind w:left="0"/>
        <w:outlineLvl w:val="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接口要求</w:t>
      </w:r>
    </w:p>
    <w:p w14:paraId="5DC97C4D">
      <w:pPr>
        <w:pStyle w:val="100"/>
        <w:spacing w:before="156" w:after="156"/>
        <w:outlineLvl w:val="2"/>
        <w:rPr>
          <w:rFonts w:ascii="黑体" w:eastAsia="黑体"/>
          <w:vanish/>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基本通信接口</w:t>
      </w:r>
    </w:p>
    <w:p w14:paraId="5161EFE5">
      <w:pPr>
        <w:pStyle w:val="99"/>
        <w:spacing w:before="156" w:after="156"/>
        <w:outlineLvl w:val="3"/>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红外通信接口</w:t>
      </w:r>
    </w:p>
    <w:p w14:paraId="7CCE09D2">
      <w:pPr>
        <w:pStyle w:val="28"/>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运维工具应具备调制红外通信接口。其红外发射与接收的载波调制频率、波长等物理层特性应符合GB/T 17215.211的相关规定。接口应支持1200bps、2400bps等通信速率。</w:t>
      </w:r>
    </w:p>
    <w:p w14:paraId="17112DE8">
      <w:pPr>
        <w:pStyle w:val="99"/>
        <w:spacing w:before="156" w:after="156"/>
        <w:outlineLvl w:val="3"/>
        <w:rPr>
          <w:rFonts w:ascii="Times New Roman"/>
          <w:color w:val="000000" w:themeColor="text1"/>
          <w:highlight w:val="none"/>
          <w:lang w:bidi="ar"/>
          <w14:textFill>
            <w14:solidFill>
              <w14:schemeClr w14:val="tx1"/>
            </w14:solidFill>
          </w14:textFill>
        </w:rPr>
      </w:pPr>
      <w:r>
        <w:rPr>
          <w:rFonts w:hint="eastAsia"/>
          <w:color w:val="000000" w:themeColor="text1"/>
          <w:highlight w:val="none"/>
          <w:lang w:val="en-US" w:eastAsia="zh-CN"/>
          <w14:textFill>
            <w14:solidFill>
              <w14:schemeClr w14:val="tx1"/>
            </w14:solidFill>
          </w14:textFill>
        </w:rPr>
        <w:t>蓝牙通信接口</w:t>
      </w:r>
    </w:p>
    <w:p w14:paraId="6DD481D6">
      <w:pPr>
        <w:pStyle w:val="28"/>
        <w:spacing w:after="72"/>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运维工具应具备无线蓝牙通信接口，技术版本应不低于蓝牙4.0。在无障碍的开阔空间条件下，其有效无线通信距离应不小于10m。</w:t>
      </w:r>
    </w:p>
    <w:p w14:paraId="598A8E2D">
      <w:pPr>
        <w:pStyle w:val="99"/>
        <w:spacing w:before="156" w:after="156"/>
        <w:outlineLvl w:val="3"/>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RS-485接口</w:t>
      </w:r>
    </w:p>
    <w:p w14:paraId="057DB615">
      <w:pPr>
        <w:pStyle w:val="28"/>
        <w:rPr>
          <w:color w:val="000000" w:themeColor="text1"/>
          <w:highlight w:val="none"/>
          <w14:textFill>
            <w14:solidFill>
              <w14:schemeClr w14:val="tx1"/>
            </w14:solidFill>
          </w14:textFill>
        </w:rPr>
      </w:pPr>
      <w:bookmarkStart w:id="66" w:name="OLE_LINK6"/>
      <w:r>
        <w:rPr>
          <w:rFonts w:hint="eastAsia"/>
          <w:color w:val="000000" w:themeColor="text1"/>
          <w:highlight w:val="none"/>
          <w14:textFill>
            <w14:solidFill>
              <w14:schemeClr w14:val="tx1"/>
            </w14:solidFill>
          </w14:textFill>
        </w:rPr>
        <w:t>运维工具应至少具备1路RS-485通信接口</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与内部其它回路电气隔离。通信参数应灵活可配，支持波特率应涵盖2400bps、4800bps、9600bps、115200bps等。若配置多路RS-485接口，各路接口之间应相互独立。</w:t>
      </w:r>
    </w:p>
    <w:bookmarkEnd w:id="66"/>
    <w:p w14:paraId="6EEB0119">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本地</w:t>
      </w:r>
      <w:r>
        <w:rPr>
          <w:rFonts w:hint="eastAsia"/>
          <w:color w:val="000000" w:themeColor="text1"/>
          <w:highlight w:val="none"/>
          <w14:textFill>
            <w14:solidFill>
              <w14:schemeClr w14:val="tx1"/>
            </w14:solidFill>
          </w14:textFill>
        </w:rPr>
        <w:t>通信</w:t>
      </w:r>
      <w:r>
        <w:rPr>
          <w:rFonts w:hint="eastAsia"/>
          <w:color w:val="000000" w:themeColor="text1"/>
          <w:highlight w:val="none"/>
          <w:lang w:val="en-US" w:eastAsia="zh-CN"/>
          <w14:textFill>
            <w14:solidFill>
              <w14:schemeClr w14:val="tx1"/>
            </w14:solidFill>
          </w14:textFill>
        </w:rPr>
        <w:t>单元</w:t>
      </w:r>
      <w:r>
        <w:rPr>
          <w:rFonts w:hint="eastAsia"/>
          <w:color w:val="000000" w:themeColor="text1"/>
          <w:highlight w:val="none"/>
          <w14:textFill>
            <w14:solidFill>
              <w14:schemeClr w14:val="tx1"/>
            </w14:solidFill>
          </w14:textFill>
        </w:rPr>
        <w:t>接口</w:t>
      </w:r>
    </w:p>
    <w:p w14:paraId="48960E1F">
      <w:pPr>
        <w:pStyle w:val="99"/>
        <w:numPr>
          <w:ilvl w:val="3"/>
          <w:numId w:val="6"/>
        </w:numPr>
        <w:spacing w:before="156" w:after="156"/>
        <w:outlineLvl w:val="3"/>
        <w:rPr>
          <w:color w:val="000000" w:themeColor="text1"/>
          <w:highlight w:val="none"/>
          <w14:textFill>
            <w14:solidFill>
              <w14:schemeClr w14:val="tx1"/>
            </w14:solidFill>
          </w14:textFill>
        </w:rPr>
      </w:pPr>
      <w:bookmarkStart w:id="67" w:name="OLE_LINK9"/>
      <w:bookmarkStart w:id="68" w:name="OLE_LINK8"/>
      <w:r>
        <w:rPr>
          <w:rFonts w:hint="eastAsia" w:ascii="Times New Roman"/>
          <w:color w:val="000000" w:themeColor="text1"/>
          <w:highlight w:val="none"/>
          <w:lang w:val="en-US" w:eastAsia="zh-CN"/>
          <w14:textFill>
            <w14:solidFill>
              <w14:schemeClr w14:val="tx1"/>
            </w14:solidFill>
          </w14:textFill>
        </w:rPr>
        <w:t>物理结构与兼容性</w:t>
      </w:r>
    </w:p>
    <w:bookmarkEnd w:id="67"/>
    <w:bookmarkEnd w:id="68"/>
    <w:p w14:paraId="3FA8A6C9">
      <w:pPr>
        <w:pStyle w:val="86"/>
        <w:ind w:firstLine="420" w:firstLineChars="200"/>
        <w:rPr>
          <w:rFonts w:hint="default"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运维工具应具备标准的本地通信单元（包含宽带载波、微功率无线或双模通信模块）插座接口。接口应兼容主流智能电能表、采集终端本地通信模块的安装要求</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具备热插拔和防呆设计。</w:t>
      </w:r>
    </w:p>
    <w:p w14:paraId="297A0A02">
      <w:pPr>
        <w:pStyle w:val="99"/>
        <w:numPr>
          <w:ilvl w:val="3"/>
          <w:numId w:val="6"/>
        </w:numPr>
        <w:spacing w:before="156" w:after="156"/>
        <w:outlineLvl w:val="3"/>
        <w:rPr>
          <w:color w:val="000000" w:themeColor="text1"/>
          <w:highlight w:val="none"/>
          <w14:textFill>
            <w14:solidFill>
              <w14:schemeClr w14:val="tx1"/>
            </w14:solidFill>
          </w14:textFill>
        </w:rPr>
      </w:pPr>
      <w:bookmarkStart w:id="69" w:name="OLE_LINK12"/>
      <w:r>
        <w:rPr>
          <w:rFonts w:hint="eastAsia" w:ascii="Times New Roman"/>
          <w:color w:val="000000" w:themeColor="text1"/>
          <w:highlight w:val="none"/>
          <w:lang w:val="en-US" w:eastAsia="zh-CN"/>
          <w14:textFill>
            <w14:solidFill>
              <w14:schemeClr w14:val="tx1"/>
            </w14:solidFill>
          </w14:textFill>
        </w:rPr>
        <w:t>电气与保护特性</w:t>
      </w:r>
    </w:p>
    <w:p w14:paraId="49DEC412">
      <w:pPr>
        <w:pStyle w:val="28"/>
        <w:spacing w:after="72"/>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本地通信单元接口向外供电额定电压为12V，允许偏差±1V，负载工作电流0mA～400mA，最大峰值电流600mA。外接模组故障时设备应自动实现电气保护</w:t>
      </w:r>
      <w:r>
        <w:rPr>
          <w:rFonts w:hint="eastAsia"/>
          <w:color w:val="000000" w:themeColor="text1"/>
          <w:highlight w:val="none"/>
          <w:lang w:eastAsia="zh-CN"/>
          <w14:textFill>
            <w14:solidFill>
              <w14:schemeClr w14:val="tx1"/>
            </w14:solidFill>
          </w14:textFill>
        </w:rPr>
        <w:t>。</w:t>
      </w:r>
    </w:p>
    <w:bookmarkEnd w:id="69"/>
    <w:p w14:paraId="46145554">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强电接口</w:t>
      </w:r>
    </w:p>
    <w:p w14:paraId="151A4E49">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运维工具应具备</w:t>
      </w:r>
      <w:r>
        <w:rPr>
          <w:rFonts w:hint="eastAsia"/>
          <w:color w:val="000000" w:themeColor="text1"/>
          <w:highlight w:val="none"/>
          <w:lang w:val="en-US" w:eastAsia="zh-CN"/>
          <w14:textFill>
            <w14:solidFill>
              <w14:schemeClr w14:val="tx1"/>
            </w14:solidFill>
          </w14:textFill>
        </w:rPr>
        <w:t>用于接入电力线回路的</w:t>
      </w:r>
      <w:r>
        <w:rPr>
          <w:rFonts w:hint="eastAsia"/>
          <w:color w:val="000000" w:themeColor="text1"/>
          <w:highlight w:val="none"/>
          <w14:textFill>
            <w14:solidFill>
              <w14:schemeClr w14:val="tx1"/>
            </w14:solidFill>
          </w14:textFill>
        </w:rPr>
        <w:t>强电接口，</w:t>
      </w:r>
      <w:r>
        <w:rPr>
          <w:rFonts w:hint="eastAsia"/>
          <w:color w:val="000000" w:themeColor="text1"/>
          <w:highlight w:val="none"/>
          <w:lang w:val="en-US" w:eastAsia="zh-CN"/>
          <w14:textFill>
            <w14:solidFill>
              <w14:schemeClr w14:val="tx1"/>
            </w14:solidFill>
          </w14:textFill>
        </w:rPr>
        <w:t>其触电防护及通用结构</w:t>
      </w:r>
      <w:r>
        <w:rPr>
          <w:rFonts w:hint="eastAsia"/>
          <w:color w:val="000000" w:themeColor="text1"/>
          <w:highlight w:val="none"/>
          <w14:textFill>
            <w14:solidFill>
              <w14:schemeClr w14:val="tx1"/>
            </w14:solidFill>
          </w14:textFill>
        </w:rPr>
        <w:t>应满足</w:t>
      </w:r>
      <w:r>
        <w:rPr>
          <w:color w:val="000000" w:themeColor="text1"/>
          <w:highlight w:val="none"/>
          <w14:textFill>
            <w14:solidFill>
              <w14:schemeClr w14:val="tx1"/>
            </w14:solidFill>
          </w14:textFill>
        </w:rPr>
        <w:t>GB/T 17</w:t>
      </w:r>
      <w:r>
        <w:rPr>
          <w:rFonts w:hint="eastAsia"/>
          <w:color w:val="000000" w:themeColor="text1"/>
          <w:highlight w:val="none"/>
          <w14:textFill>
            <w14:solidFill>
              <w14:schemeClr w14:val="tx1"/>
            </w14:solidFill>
          </w14:textFill>
        </w:rPr>
        <w:t>465.1</w:t>
      </w:r>
      <w:r>
        <w:rPr>
          <w:rFonts w:hint="eastAsia"/>
          <w:color w:val="000000" w:themeColor="text1"/>
          <w:highlight w:val="none"/>
          <w:lang w:val="en-US" w:eastAsia="zh-CN"/>
          <w14:textFill>
            <w14:solidFill>
              <w14:schemeClr w14:val="tx1"/>
            </w14:solidFill>
          </w14:textFill>
        </w:rPr>
        <w:t>中器具耦合器的规定，并具备可靠的防触电安全保护设计。</w:t>
      </w:r>
    </w:p>
    <w:p w14:paraId="1A081211">
      <w:pPr>
        <w:pStyle w:val="65"/>
        <w:ind w:left="0"/>
        <w:outlineLvl w:val="1"/>
        <w:rPr>
          <w:color w:val="000000" w:themeColor="text1"/>
          <w:szCs w:val="22"/>
          <w:highlight w:val="none"/>
          <w14:textFill>
            <w14:solidFill>
              <w14:schemeClr w14:val="tx1"/>
            </w14:solidFill>
          </w14:textFill>
        </w:rPr>
      </w:pPr>
      <w:bookmarkStart w:id="70" w:name="_Toc198039650"/>
      <w:bookmarkStart w:id="71" w:name="_Toc1347"/>
      <w:bookmarkStart w:id="72" w:name="_Toc21177"/>
      <w:bookmarkStart w:id="73" w:name="_Toc19963"/>
      <w:r>
        <w:rPr>
          <w:rFonts w:hint="eastAsia"/>
          <w:color w:val="000000" w:themeColor="text1"/>
          <w:szCs w:val="22"/>
          <w:highlight w:val="none"/>
          <w14:textFill>
            <w14:solidFill>
              <w14:schemeClr w14:val="tx1"/>
            </w14:solidFill>
          </w14:textFill>
        </w:rPr>
        <w:t>数据传输信道</w:t>
      </w:r>
      <w:bookmarkEnd w:id="70"/>
      <w:bookmarkEnd w:id="71"/>
      <w:bookmarkEnd w:id="72"/>
      <w:bookmarkEnd w:id="73"/>
    </w:p>
    <w:p w14:paraId="42A9D8DD">
      <w:pPr>
        <w:pStyle w:val="100"/>
        <w:spacing w:before="156" w:after="156"/>
        <w:outlineLvl w:val="2"/>
        <w:rPr>
          <w:rFonts w:ascii="Times New Roman"/>
          <w:color w:val="000000" w:themeColor="text1"/>
          <w:highlight w:val="none"/>
          <w14:textFill>
            <w14:solidFill>
              <w14:schemeClr w14:val="tx1"/>
            </w14:solidFill>
          </w14:textFill>
        </w:rPr>
      </w:pPr>
      <w:bookmarkStart w:id="74" w:name="_Toc198039651"/>
      <w:bookmarkStart w:id="75" w:name="_Toc149061354"/>
      <w:bookmarkStart w:id="76" w:name="_Toc30500"/>
      <w:bookmarkStart w:id="77" w:name="_Toc6722"/>
      <w:bookmarkStart w:id="78" w:name="_Toc20310"/>
      <w:bookmarkStart w:id="79" w:name="_Toc97987071"/>
      <w:bookmarkStart w:id="80" w:name="_Toc97986910"/>
      <w:r>
        <w:rPr>
          <w:rFonts w:hint="eastAsia" w:ascii="Times New Roman"/>
          <w:color w:val="000000" w:themeColor="text1"/>
          <w:highlight w:val="none"/>
          <w14:textFill>
            <w14:solidFill>
              <w14:schemeClr w14:val="tx1"/>
            </w14:solidFill>
          </w14:textFill>
        </w:rPr>
        <w:t>通信介质</w:t>
      </w:r>
      <w:bookmarkEnd w:id="74"/>
      <w:bookmarkEnd w:id="75"/>
      <w:bookmarkEnd w:id="76"/>
      <w:bookmarkEnd w:id="77"/>
      <w:bookmarkEnd w:id="78"/>
    </w:p>
    <w:p w14:paraId="41171703">
      <w:pPr>
        <w:pStyle w:val="28"/>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运维工具的数据传输信道应分为本地通信信道和远程通信信道</w:t>
      </w:r>
      <w:r>
        <w:rPr>
          <w:rFonts w:hint="eastAsia"/>
          <w:color w:val="000000" w:themeColor="text1"/>
          <w:highlight w:val="none"/>
          <w:lang w:eastAsia="zh-CN"/>
          <w14:textFill>
            <w14:solidFill>
              <w14:schemeClr w14:val="tx1"/>
            </w14:solidFill>
          </w14:textFill>
        </w:rPr>
        <w:t>：</w:t>
      </w:r>
    </w:p>
    <w:p w14:paraId="330FB914">
      <w:pPr>
        <w:pStyle w:val="86"/>
        <w:numPr>
          <w:ilvl w:val="0"/>
          <w:numId w:val="26"/>
        </w:numPr>
        <w:ind w:left="780" w:hanging="360"/>
        <w:rPr>
          <w:rFonts w:hint="eastAsia"/>
        </w:rPr>
      </w:pPr>
      <w:r>
        <w:rPr>
          <w:rFonts w:hint="eastAsia"/>
        </w:rPr>
        <w:t>本地通信信道：应支持微功率无线、电力线载波（含宽带载波）、无线双模等低压集抄本地通信介质；</w:t>
      </w:r>
    </w:p>
    <w:p w14:paraId="08F16317">
      <w:pPr>
        <w:pStyle w:val="86"/>
        <w:numPr>
          <w:ilvl w:val="0"/>
          <w:numId w:val="26"/>
        </w:numPr>
        <w:ind w:left="780" w:hanging="360"/>
        <w:rPr>
          <w:color w:val="000000" w:themeColor="text1"/>
          <w:highlight w:val="none"/>
          <w14:textFill>
            <w14:solidFill>
              <w14:schemeClr w14:val="tx1"/>
            </w14:solidFill>
          </w14:textFill>
        </w:rPr>
      </w:pPr>
      <w:r>
        <w:rPr>
          <w:rFonts w:hint="eastAsia"/>
          <w:highlight w:val="none"/>
        </w:rPr>
        <w:t>远程通信信道：应支持4G/5G等无线蜂窝移动通信介质。</w:t>
      </w:r>
    </w:p>
    <w:p w14:paraId="2F7323CD">
      <w:pPr>
        <w:pStyle w:val="100"/>
        <w:spacing w:before="156" w:after="156"/>
        <w:outlineLvl w:val="2"/>
        <w:rPr>
          <w:rFonts w:ascii="Times New Roman"/>
          <w:color w:val="000000" w:themeColor="text1"/>
          <w:highlight w:val="none"/>
          <w14:textFill>
            <w14:solidFill>
              <w14:schemeClr w14:val="tx1"/>
            </w14:solidFill>
          </w14:textFill>
        </w:rPr>
      </w:pPr>
      <w:bookmarkStart w:id="81" w:name="_Toc21704"/>
      <w:bookmarkStart w:id="82" w:name="_Toc198039652"/>
      <w:bookmarkStart w:id="83" w:name="_Toc149061355"/>
      <w:bookmarkStart w:id="84" w:name="_Toc1869"/>
      <w:bookmarkStart w:id="85" w:name="_Toc942"/>
      <w:r>
        <w:rPr>
          <w:rFonts w:hint="eastAsia" w:ascii="Times New Roman"/>
          <w:color w:val="000000" w:themeColor="text1"/>
          <w:highlight w:val="none"/>
          <w14:textFill>
            <w14:solidFill>
              <w14:schemeClr w14:val="tx1"/>
            </w14:solidFill>
          </w14:textFill>
        </w:rPr>
        <w:t>通信协议</w:t>
      </w:r>
      <w:bookmarkEnd w:id="81"/>
      <w:bookmarkEnd w:id="82"/>
      <w:bookmarkEnd w:id="83"/>
      <w:bookmarkEnd w:id="84"/>
      <w:bookmarkEnd w:id="85"/>
    </w:p>
    <w:p w14:paraId="6F313D05">
      <w:pPr>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运维工具</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通信协议支持能力应满足以下要求</w:t>
      </w:r>
      <w:r>
        <w:rPr>
          <w:rFonts w:hint="eastAsia"/>
          <w:color w:val="000000" w:themeColor="text1"/>
          <w:szCs w:val="21"/>
          <w:highlight w:val="none"/>
          <w14:textFill>
            <w14:solidFill>
              <w14:schemeClr w14:val="tx1"/>
            </w14:solidFill>
          </w14:textFill>
        </w:rPr>
        <w:t>：</w:t>
      </w:r>
      <w:bookmarkEnd w:id="79"/>
      <w:bookmarkEnd w:id="80"/>
      <w:bookmarkStart w:id="86" w:name="_Toc97986912"/>
      <w:bookmarkStart w:id="87" w:name="_Toc97987073"/>
    </w:p>
    <w:p w14:paraId="456EDF2B">
      <w:pPr>
        <w:pStyle w:val="86"/>
        <w:numPr>
          <w:ilvl w:val="0"/>
          <w:numId w:val="27"/>
        </w:numPr>
        <w:ind w:left="840" w:hanging="420"/>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下行面向设备协议：应符合 DL/T 645—2007、DL/T 698.45 及其备案文件的规定；</w:t>
      </w:r>
      <w:bookmarkEnd w:id="86"/>
      <w:bookmarkEnd w:id="87"/>
    </w:p>
    <w:p w14:paraId="5BC6B4F0">
      <w:pPr>
        <w:pStyle w:val="86"/>
        <w:numPr>
          <w:ilvl w:val="0"/>
          <w:numId w:val="27"/>
        </w:numPr>
        <w:ind w:left="840" w:hanging="420"/>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本地组网及物理层协议：应符合电力行业低压电力线宽带载波通信（HPLC）及无线双模通信互联互通技术规范的相关规定</w:t>
      </w:r>
      <w:r>
        <w:rPr>
          <w:rFonts w:hint="eastAsia" w:ascii="Times New Roman"/>
          <w:color w:val="000000" w:themeColor="text1"/>
          <w:highlight w:val="none"/>
          <w:lang w:val="en-US" w:eastAsia="zh-CN"/>
          <w14:textFill>
            <w14:solidFill>
              <w14:schemeClr w14:val="tx1"/>
            </w14:solidFill>
          </w14:textFill>
        </w:rPr>
        <w:t>；</w:t>
      </w:r>
    </w:p>
    <w:p w14:paraId="548D6B27">
      <w:pPr>
        <w:pStyle w:val="86"/>
        <w:numPr>
          <w:ilvl w:val="0"/>
          <w:numId w:val="27"/>
        </w:numPr>
        <w:ind w:left="840" w:hanging="420"/>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终端本地接口协议：应符合用电信息采集终端本地接口及模组交互协议的相关要求</w:t>
      </w:r>
      <w:r>
        <w:rPr>
          <w:rFonts w:hint="eastAsia" w:ascii="Times New Roman"/>
          <w:color w:val="000000" w:themeColor="text1"/>
          <w:highlight w:val="none"/>
          <w:lang w:eastAsia="zh-CN"/>
          <w14:textFill>
            <w14:solidFill>
              <w14:schemeClr w14:val="tx1"/>
            </w14:solidFill>
          </w14:textFill>
        </w:rPr>
        <w:t>。</w:t>
      </w:r>
    </w:p>
    <w:p w14:paraId="137C88A7">
      <w:pPr>
        <w:pStyle w:val="100"/>
        <w:spacing w:before="156" w:after="156"/>
        <w:outlineLvl w:val="2"/>
        <w:rPr>
          <w:rFonts w:ascii="Times New Roman"/>
          <w:color w:val="000000" w:themeColor="text1"/>
          <w:highlight w:val="none"/>
          <w14:textFill>
            <w14:solidFill>
              <w14:schemeClr w14:val="tx1"/>
            </w14:solidFill>
          </w14:textFill>
        </w:rPr>
      </w:pPr>
      <w:bookmarkStart w:id="88" w:name="_Toc198039653"/>
      <w:bookmarkStart w:id="89" w:name="_Toc9790"/>
      <w:bookmarkStart w:id="90" w:name="_Toc149061356"/>
      <w:bookmarkStart w:id="91" w:name="_Toc26149"/>
      <w:bookmarkStart w:id="92" w:name="_Toc32766"/>
      <w:r>
        <w:rPr>
          <w:rFonts w:hint="eastAsia" w:ascii="Times New Roman"/>
          <w:color w:val="000000" w:themeColor="text1"/>
          <w:highlight w:val="none"/>
          <w14:textFill>
            <w14:solidFill>
              <w14:schemeClr w14:val="tx1"/>
            </w14:solidFill>
          </w14:textFill>
        </w:rPr>
        <w:t>互换性要求</w:t>
      </w:r>
      <w:bookmarkEnd w:id="88"/>
      <w:bookmarkEnd w:id="89"/>
      <w:bookmarkEnd w:id="90"/>
      <w:bookmarkEnd w:id="91"/>
      <w:bookmarkEnd w:id="92"/>
    </w:p>
    <w:p w14:paraId="2B933447">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运维工具在与各类标准通信模块、电能表及采集终端匹配交互时，其互换性应满足以下要求：</w:t>
      </w:r>
    </w:p>
    <w:p w14:paraId="494957D1">
      <w:pPr>
        <w:pStyle w:val="86"/>
        <w:numPr>
          <w:ilvl w:val="0"/>
          <w:numId w:val="28"/>
        </w:numPr>
        <w:ind w:left="840" w:hanging="420"/>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运维工具输出至本地通信模块的复位引脚电平信号，其持续时间应不小于200ms；</w:t>
      </w:r>
    </w:p>
    <w:p w14:paraId="1DBAC678">
      <w:pPr>
        <w:pStyle w:val="86"/>
        <w:numPr>
          <w:ilvl w:val="0"/>
          <w:numId w:val="28"/>
        </w:numPr>
        <w:ind w:left="840" w:hanging="420"/>
        <w:rPr>
          <w:rFonts w:ascii="Times New Roman"/>
          <w:color w:val="000000" w:themeColor="text1"/>
          <w:highlight w:val="none"/>
          <w14:textFill>
            <w14:solidFill>
              <w14:schemeClr w14:val="tx1"/>
            </w14:solidFill>
          </w14:textFill>
        </w:rPr>
      </w:pPr>
      <w:bookmarkStart w:id="93" w:name="OLE_LINK16"/>
      <w:bookmarkStart w:id="94" w:name="OLE_LINK13"/>
      <w:r>
        <w:rPr>
          <w:rFonts w:hint="eastAsia" w:ascii="Times New Roman"/>
          <w:color w:val="000000" w:themeColor="text1"/>
          <w:highlight w:val="none"/>
          <w14:textFill>
            <w14:solidFill>
              <w14:schemeClr w14:val="tx1"/>
            </w14:solidFill>
          </w14:textFill>
        </w:rPr>
        <w:t>运维工具与本地通信模块直接进行串口命令交互时，设备的命令响应时间应不大于6s</w:t>
      </w:r>
      <w:bookmarkEnd w:id="93"/>
      <w:bookmarkEnd w:id="94"/>
      <w:r>
        <w:rPr>
          <w:rFonts w:hint="eastAsia" w:ascii="Times New Roman"/>
          <w:color w:val="000000" w:themeColor="text1"/>
          <w:highlight w:val="none"/>
          <w14:textFill>
            <w14:solidFill>
              <w14:schemeClr w14:val="tx1"/>
            </w14:solidFill>
          </w14:textFill>
        </w:rPr>
        <w:t>；</w:t>
      </w:r>
    </w:p>
    <w:p w14:paraId="795BA933">
      <w:pPr>
        <w:pStyle w:val="86"/>
        <w:numPr>
          <w:ilvl w:val="0"/>
          <w:numId w:val="28"/>
        </w:numPr>
        <w:ind w:left="840" w:hanging="420"/>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运维工具与通信模块经由无线或载波信道进行远程路由交互时，其端到端命令响应时间应不大于90s。</w:t>
      </w:r>
    </w:p>
    <w:p w14:paraId="4C76FC9E">
      <w:pPr>
        <w:pStyle w:val="65"/>
        <w:ind w:left="0"/>
        <w:outlineLvl w:val="1"/>
        <w:rPr>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功能要求</w:t>
      </w:r>
    </w:p>
    <w:p w14:paraId="0BC6133E">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基础抄读与</w:t>
      </w:r>
      <w:r>
        <w:rPr>
          <w:rFonts w:hint="eastAsia"/>
          <w:color w:val="000000" w:themeColor="text1"/>
          <w:highlight w:val="none"/>
          <w14:textFill>
            <w14:solidFill>
              <w14:schemeClr w14:val="tx1"/>
            </w14:solidFill>
          </w14:textFill>
        </w:rPr>
        <w:t>数据传输</w:t>
      </w:r>
      <w:r>
        <w:rPr>
          <w:rFonts w:hint="eastAsia"/>
          <w:color w:val="000000" w:themeColor="text1"/>
          <w:highlight w:val="none"/>
          <w:lang w:val="en-US" w:eastAsia="zh-CN"/>
          <w14:textFill>
            <w14:solidFill>
              <w14:schemeClr w14:val="tx1"/>
            </w14:solidFill>
          </w14:textFill>
        </w:rPr>
        <w:t>功能</w:t>
      </w:r>
    </w:p>
    <w:p w14:paraId="48DCDCD5">
      <w:pPr>
        <w:pStyle w:val="99"/>
        <w:numPr>
          <w:ilvl w:val="3"/>
          <w:numId w:val="6"/>
        </w:numPr>
        <w:spacing w:before="156" w:after="156"/>
        <w:outlineLvl w:val="3"/>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采集终端</w:t>
      </w:r>
      <w:r>
        <w:rPr>
          <w:rFonts w:hint="eastAsia" w:ascii="Times New Roman"/>
          <w:color w:val="000000" w:themeColor="text1"/>
          <w:highlight w:val="none"/>
          <w:lang w:val="en-US" w:eastAsia="zh-CN"/>
          <w14:textFill>
            <w14:solidFill>
              <w14:schemeClr w14:val="tx1"/>
            </w14:solidFill>
          </w14:textFill>
        </w:rPr>
        <w:t>交互运维</w:t>
      </w:r>
    </w:p>
    <w:p w14:paraId="5C10B0C4">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运维工具应支持通过红外、蓝牙、RS-485等本地接口与采集终端进行现场数据交互。应具备现场运维功能，支持终端测量点档案和采集任务等参数的设置与抄读、历史数据提取以及现场软件升级。</w:t>
      </w:r>
    </w:p>
    <w:p w14:paraId="4A52907A">
      <w:pPr>
        <w:pStyle w:val="99"/>
        <w:numPr>
          <w:ilvl w:val="3"/>
          <w:numId w:val="6"/>
        </w:numPr>
        <w:spacing w:before="156" w:after="156"/>
        <w:outlineLvl w:val="3"/>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智能电能表</w:t>
      </w:r>
      <w:r>
        <w:rPr>
          <w:rFonts w:hint="eastAsia" w:ascii="Times New Roman"/>
          <w:color w:val="000000" w:themeColor="text1"/>
          <w:highlight w:val="none"/>
          <w:lang w:val="en-US" w:eastAsia="zh-CN"/>
          <w14:textFill>
            <w14:solidFill>
              <w14:schemeClr w14:val="tx1"/>
            </w14:solidFill>
          </w14:textFill>
        </w:rPr>
        <w:t>抄读</w:t>
      </w:r>
    </w:p>
    <w:p w14:paraId="5C7D7934">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运维工具应支持通过红外、蓝牙、RS-485等方式与智能电能表进行数据交互。应支持读取智能电能表基本档案、运行状态、负荷曲线、极值数据以及各类安全事件记录</w:t>
      </w:r>
      <w:r>
        <w:rPr>
          <w:rFonts w:hint="eastAsia"/>
          <w:color w:val="000000" w:themeColor="text1"/>
          <w:highlight w:val="none"/>
          <w:lang w:eastAsia="zh-CN"/>
          <w14:textFill>
            <w14:solidFill>
              <w14:schemeClr w14:val="tx1"/>
            </w14:solidFill>
          </w14:textFill>
        </w:rPr>
        <w:t>。</w:t>
      </w:r>
    </w:p>
    <w:p w14:paraId="5FA0F176">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通信单元及协议一致性检测</w:t>
      </w:r>
    </w:p>
    <w:p w14:paraId="6969751D">
      <w:pPr>
        <w:pStyle w:val="28"/>
        <w:spacing w:after="72"/>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运维工具应具备通信单元（模块）独立检测及协议符合性验证功能：</w:t>
      </w:r>
    </w:p>
    <w:p w14:paraId="7620BFBC">
      <w:pPr>
        <w:pStyle w:val="86"/>
        <w:numPr>
          <w:ilvl w:val="0"/>
          <w:numId w:val="29"/>
        </w:numPr>
        <w:spacing w:after="72"/>
        <w:ind w:left="839" w:hanging="419"/>
        <w:rPr>
          <w:rFonts w:hint="eastAsia"/>
        </w:rPr>
      </w:pPr>
      <w:r>
        <w:rPr>
          <w:rFonts w:hint="eastAsia"/>
        </w:rPr>
        <w:t>故障诊断：应支持通过标准通信单元接口，自动检测通信模块的本体硬件故障或通用异步收发器（UART）串口故障；</w:t>
      </w:r>
    </w:p>
    <w:p w14:paraId="3E3D5F26">
      <w:pPr>
        <w:pStyle w:val="86"/>
        <w:numPr>
          <w:ilvl w:val="0"/>
          <w:numId w:val="29"/>
        </w:numPr>
        <w:spacing w:after="72"/>
        <w:ind w:left="839" w:hanging="419"/>
        <w:rPr>
          <w:rFonts w:hint="eastAsia"/>
        </w:rPr>
      </w:pPr>
      <w:r>
        <w:rPr>
          <w:rFonts w:hint="eastAsia"/>
        </w:rPr>
        <w:t>协议一致性检查：应支持按照DL/T</w:t>
      </w:r>
      <w:r>
        <w:rPr>
          <w:rFonts w:hint="eastAsia"/>
          <w:lang w:val="en-US" w:eastAsia="zh-CN"/>
        </w:rPr>
        <w:t xml:space="preserve"> </w:t>
      </w:r>
      <w:r>
        <w:rPr>
          <w:rFonts w:hint="eastAsia"/>
        </w:rPr>
        <w:t>645、DL/T</w:t>
      </w:r>
      <w:r>
        <w:rPr>
          <w:rFonts w:hint="eastAsia"/>
          <w:lang w:val="en-US" w:eastAsia="zh-CN"/>
        </w:rPr>
        <w:t xml:space="preserve"> </w:t>
      </w:r>
      <w:r>
        <w:rPr>
          <w:rFonts w:hint="eastAsia"/>
        </w:rPr>
        <w:t>698.45以及低压集抄采集终端本地接口协议要求，对中央协调器（CCO）和站点（STA）模组进行本地通信协议和载波组网抄表协议的一致性校验；</w:t>
      </w:r>
    </w:p>
    <w:p w14:paraId="3C5C15DB">
      <w:pPr>
        <w:pStyle w:val="86"/>
        <w:numPr>
          <w:ilvl w:val="0"/>
          <w:numId w:val="29"/>
        </w:numPr>
        <w:spacing w:after="72"/>
        <w:ind w:left="839" w:hanging="419"/>
      </w:pPr>
      <w:r>
        <w:rPr>
          <w:rFonts w:hint="eastAsia"/>
        </w:rPr>
        <w:t>无损检测：检测全过程应不改动、不破坏通信模块内部的固有资产信息和</w:t>
      </w:r>
      <w:r>
        <w:rPr>
          <w:rFonts w:hint="eastAsia"/>
          <w:lang w:val="en-US" w:eastAsia="zh-CN"/>
        </w:rPr>
        <w:t>参数</w:t>
      </w:r>
      <w:r>
        <w:rPr>
          <w:rFonts w:hint="eastAsia"/>
        </w:rPr>
        <w:t>。</w:t>
      </w:r>
    </w:p>
    <w:p w14:paraId="33BF522B">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本地通信网络检测</w:t>
      </w:r>
      <w:r>
        <w:rPr>
          <w:rFonts w:hint="eastAsia"/>
          <w:color w:val="000000" w:themeColor="text1"/>
          <w:highlight w:val="none"/>
          <w:lang w:val="en-US" w:eastAsia="zh-CN"/>
          <w14:textFill>
            <w14:solidFill>
              <w14:schemeClr w14:val="tx1"/>
            </w14:solidFill>
          </w14:textFill>
        </w:rPr>
        <w:t>及</w:t>
      </w:r>
      <w:r>
        <w:rPr>
          <w:rFonts w:hint="eastAsia"/>
          <w:color w:val="000000" w:themeColor="text1"/>
          <w:highlight w:val="none"/>
          <w14:textFill>
            <w14:solidFill>
              <w14:schemeClr w14:val="tx1"/>
            </w14:solidFill>
          </w14:textFill>
        </w:rPr>
        <w:t>运维</w:t>
      </w:r>
    </w:p>
    <w:p w14:paraId="51236173">
      <w:pPr>
        <w:pStyle w:val="28"/>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运维工具应支持通过采集终端间接读取或通过强电接口直接接入终端本地模块读取本地通信网络信息</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并对本地通信网络进行维护</w:t>
      </w:r>
      <w:r>
        <w:rPr>
          <w:rFonts w:hint="eastAsia"/>
          <w:color w:val="000000" w:themeColor="text1"/>
          <w:highlight w:val="none"/>
          <w14:textFill>
            <w14:solidFill>
              <w14:schemeClr w14:val="tx1"/>
            </w14:solidFill>
          </w14:textFill>
        </w:rPr>
        <w:t>。具体要求如下：</w:t>
      </w:r>
    </w:p>
    <w:p w14:paraId="6E552E60">
      <w:pPr>
        <w:pStyle w:val="86"/>
        <w:numPr>
          <w:ilvl w:val="0"/>
          <w:numId w:val="30"/>
        </w:numPr>
        <w:ind w:left="839" w:hanging="419"/>
        <w:rPr>
          <w:rFonts w:hint="eastAsia"/>
        </w:rPr>
      </w:pPr>
      <w:r>
        <w:rPr>
          <w:rFonts w:hint="eastAsia"/>
        </w:rPr>
        <w:t>资产信息读取：应支持读取CCO和STA模块的资产信息，包括但不限于厂商代码、芯片代码、资产条码、</w:t>
      </w:r>
      <w:r>
        <w:rPr>
          <w:rFonts w:hint="eastAsia"/>
          <w:lang w:val="en-US" w:eastAsia="zh-CN"/>
        </w:rPr>
        <w:t>MAC</w:t>
      </w:r>
      <w:r>
        <w:rPr>
          <w:rFonts w:hint="eastAsia"/>
        </w:rPr>
        <w:t>地址、软件版本及固件发布日期等；</w:t>
      </w:r>
    </w:p>
    <w:p w14:paraId="2656EAC6">
      <w:pPr>
        <w:pStyle w:val="86"/>
        <w:numPr>
          <w:ilvl w:val="0"/>
          <w:numId w:val="30"/>
        </w:numPr>
        <w:ind w:left="839" w:hanging="419"/>
        <w:rPr>
          <w:rFonts w:hint="eastAsia"/>
        </w:rPr>
      </w:pPr>
      <w:r>
        <w:rPr>
          <w:rFonts w:hint="eastAsia"/>
        </w:rPr>
        <w:t>网络拓扑获取：应支持获取全台区在网节点设备清单、实时拓扑层级关系，以及在网各个节点的信噪比、衰减度等电力线载波通信物理层参数；</w:t>
      </w:r>
    </w:p>
    <w:p w14:paraId="1997431F">
      <w:pPr>
        <w:pStyle w:val="86"/>
        <w:numPr>
          <w:ilvl w:val="0"/>
          <w:numId w:val="30"/>
        </w:numPr>
        <w:ind w:left="839" w:hanging="419"/>
        <w:rPr>
          <w:rFonts w:hint="eastAsia"/>
        </w:rPr>
      </w:pPr>
      <w:r>
        <w:rPr>
          <w:rFonts w:hint="eastAsia"/>
        </w:rPr>
        <w:t>升级与频段维护：应支持对在网的CCO和STA模块进行远程/本地软件升级维护，支持读取和在线变更工作频段；</w:t>
      </w:r>
    </w:p>
    <w:p w14:paraId="68EC8D12">
      <w:pPr>
        <w:pStyle w:val="86"/>
        <w:numPr>
          <w:ilvl w:val="0"/>
          <w:numId w:val="30"/>
        </w:numPr>
        <w:ind w:left="839" w:hanging="419"/>
        <w:rPr>
          <w:rFonts w:hint="eastAsia"/>
        </w:rPr>
      </w:pPr>
      <w:r>
        <w:rPr>
          <w:rFonts w:hint="eastAsia"/>
        </w:rPr>
        <w:t>载波报文实时侦听：在强电接口接入模式下，应具备本地电力线载波报文的实时嗅探、硬件级存储、报文解析及过滤输出功能；</w:t>
      </w:r>
    </w:p>
    <w:p w14:paraId="38352DB6">
      <w:pPr>
        <w:pStyle w:val="86"/>
        <w:numPr>
          <w:ilvl w:val="0"/>
          <w:numId w:val="30"/>
        </w:numPr>
        <w:ind w:left="839" w:hanging="419"/>
        <w:rPr>
          <w:rFonts w:hint="eastAsia"/>
        </w:rPr>
      </w:pPr>
      <w:r>
        <w:rPr>
          <w:rFonts w:hint="eastAsia"/>
        </w:rPr>
        <w:t>智能化一键诊断分析：应具备台区级一键诊断功能，诊断深度应</w:t>
      </w:r>
      <w:r>
        <w:rPr>
          <w:rFonts w:hint="eastAsia"/>
          <w:lang w:val="en-US" w:eastAsia="zh-CN"/>
        </w:rPr>
        <w:t>包含以下三方面</w:t>
      </w:r>
      <w:r>
        <w:rPr>
          <w:rFonts w:hint="eastAsia"/>
        </w:rPr>
        <w:t xml:space="preserve">： </w:t>
      </w:r>
    </w:p>
    <w:p w14:paraId="7A4B75A8">
      <w:pPr>
        <w:pStyle w:val="86"/>
        <w:keepNext w:val="0"/>
        <w:keepLines w:val="0"/>
        <w:pageBreakBefore w:val="0"/>
        <w:widowControl/>
        <w:numPr>
          <w:ilvl w:val="0"/>
          <w:numId w:val="31"/>
        </w:numPr>
        <w:kinsoku/>
        <w:wordWrap/>
        <w:overflowPunct/>
        <w:topLinePunct w:val="0"/>
        <w:autoSpaceDE/>
        <w:autoSpaceDN/>
        <w:bidi w:val="0"/>
        <w:adjustRightInd/>
        <w:snapToGrid/>
        <w:ind w:left="420" w:leftChars="0" w:firstLine="420" w:firstLineChars="200"/>
        <w:textAlignment w:val="auto"/>
        <w:rPr>
          <w:rFonts w:hint="eastAsia"/>
        </w:rPr>
      </w:pPr>
      <w:r>
        <w:rPr>
          <w:rFonts w:hint="eastAsia"/>
        </w:rPr>
        <w:t>校对用电信息采集系统主站测量点档案信息与现场CCO模块中的实际档案数据，实现台区档案一致性核验 ；</w:t>
      </w:r>
    </w:p>
    <w:p w14:paraId="0757C6D6">
      <w:pPr>
        <w:pStyle w:val="86"/>
        <w:keepNext w:val="0"/>
        <w:keepLines w:val="0"/>
        <w:pageBreakBefore w:val="0"/>
        <w:widowControl/>
        <w:numPr>
          <w:ilvl w:val="0"/>
          <w:numId w:val="31"/>
        </w:numPr>
        <w:kinsoku/>
        <w:wordWrap/>
        <w:overflowPunct/>
        <w:topLinePunct w:val="0"/>
        <w:autoSpaceDE/>
        <w:autoSpaceDN/>
        <w:bidi w:val="0"/>
        <w:adjustRightInd/>
        <w:snapToGrid/>
        <w:ind w:left="420" w:leftChars="0" w:firstLine="420" w:firstLineChars="200"/>
        <w:textAlignment w:val="auto"/>
        <w:rPr>
          <w:rFonts w:hint="eastAsia"/>
        </w:rPr>
      </w:pPr>
      <w:r>
        <w:rPr>
          <w:rFonts w:hint="eastAsia"/>
        </w:rPr>
        <w:t>通过深度分析网络运行拓扑和网络动态层级，综合分析并判断台区整体网络的通信稳定性状态 ；</w:t>
      </w:r>
    </w:p>
    <w:p w14:paraId="1EE096A0">
      <w:pPr>
        <w:pStyle w:val="86"/>
        <w:keepNext w:val="0"/>
        <w:keepLines w:val="0"/>
        <w:pageBreakBefore w:val="0"/>
        <w:widowControl/>
        <w:numPr>
          <w:ilvl w:val="0"/>
          <w:numId w:val="31"/>
        </w:numPr>
        <w:kinsoku/>
        <w:wordWrap/>
        <w:overflowPunct/>
        <w:topLinePunct w:val="0"/>
        <w:autoSpaceDE/>
        <w:autoSpaceDN/>
        <w:bidi w:val="0"/>
        <w:adjustRightInd/>
        <w:snapToGrid/>
        <w:ind w:left="420" w:leftChars="0" w:firstLine="420" w:firstLineChars="200"/>
        <w:textAlignment w:val="auto"/>
        <w:rPr>
          <w:rFonts w:hint="eastAsia"/>
        </w:rPr>
      </w:pPr>
      <w:r>
        <w:rPr>
          <w:rFonts w:hint="eastAsia"/>
        </w:rPr>
        <w:t>联动关键节点进行电力线载波信号实时侦听，结合物理层报文捕获情况，综合定位台区通信死角、扰动源等深层次问题，并自动输出解决建议方案。</w:t>
      </w:r>
    </w:p>
    <w:p w14:paraId="1BE1B317">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SIM卡检测</w:t>
      </w:r>
    </w:p>
    <w:p w14:paraId="0C56A861">
      <w:pPr>
        <w:pStyle w:val="28"/>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运维工具应具备SIM卡检测功能，支持M</w:t>
      </w:r>
      <w:r>
        <w:rPr>
          <w:rFonts w:hint="eastAsia"/>
          <w:color w:val="000000" w:themeColor="text1"/>
          <w:highlight w:val="none"/>
          <w:lang w:val="en-US" w:eastAsia="zh-CN"/>
          <w14:textFill>
            <w14:solidFill>
              <w14:schemeClr w14:val="tx1"/>
            </w14:solidFill>
          </w14:textFill>
        </w:rPr>
        <w:t>icro-SIM、</w:t>
      </w:r>
      <w:r>
        <w:rPr>
          <w:rFonts w:hint="eastAsia"/>
          <w:color w:val="000000" w:themeColor="text1"/>
          <w:highlight w:val="none"/>
          <w14:textFill>
            <w14:solidFill>
              <w14:schemeClr w14:val="tx1"/>
            </w14:solidFill>
          </w14:textFill>
        </w:rPr>
        <w:t>N</w:t>
      </w:r>
      <w:r>
        <w:rPr>
          <w:rFonts w:hint="eastAsia"/>
          <w:color w:val="000000" w:themeColor="text1"/>
          <w:highlight w:val="none"/>
          <w:lang w:val="en-US" w:eastAsia="zh-CN"/>
          <w14:textFill>
            <w14:solidFill>
              <w14:schemeClr w14:val="tx1"/>
            </w14:solidFill>
          </w14:textFill>
        </w:rPr>
        <w:t>ano-SIM</w:t>
      </w:r>
      <w:r>
        <w:rPr>
          <w:rFonts w:hint="eastAsia"/>
          <w:color w:val="000000" w:themeColor="text1"/>
          <w:highlight w:val="none"/>
          <w14:textFill>
            <w14:solidFill>
              <w14:schemeClr w14:val="tx1"/>
            </w14:solidFill>
          </w14:textFill>
        </w:rPr>
        <w:t>等SIM卡的</w:t>
      </w:r>
      <w:r>
        <w:rPr>
          <w:rFonts w:hint="eastAsia"/>
          <w:color w:val="000000" w:themeColor="text1"/>
          <w:highlight w:val="none"/>
          <w:lang w:val="en-US" w:eastAsia="zh-CN"/>
          <w14:textFill>
            <w14:solidFill>
              <w14:schemeClr w14:val="tx1"/>
            </w14:solidFill>
          </w14:textFill>
        </w:rPr>
        <w:t>上线拨号及信号强度检测</w:t>
      </w:r>
      <w:r>
        <w:rPr>
          <w:rFonts w:hint="eastAsia"/>
          <w:color w:val="000000" w:themeColor="text1"/>
          <w:highlight w:val="none"/>
          <w14:textFill>
            <w14:solidFill>
              <w14:schemeClr w14:val="tx1"/>
            </w14:solidFill>
          </w14:textFill>
        </w:rPr>
        <w:t>。</w:t>
      </w:r>
    </w:p>
    <w:p w14:paraId="23BF2D84">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状态指示</w:t>
      </w:r>
    </w:p>
    <w:p w14:paraId="4CDD3239">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应能实时显示设备运行、远程通信、本地交互、电池电量及充电状态。</w:t>
      </w:r>
    </w:p>
    <w:p w14:paraId="09E6D262">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软件升级</w:t>
      </w:r>
    </w:p>
    <w:p w14:paraId="6200F8E5">
      <w:pPr>
        <w:pStyle w:val="28"/>
        <w:spacing w:after="72"/>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应支持无线远程升级（OTA）及本地接口升级，升级过程需支持断点续传。远程升级应具备完备的安全认证机制</w:t>
      </w:r>
      <w:r>
        <w:rPr>
          <w:rFonts w:hint="eastAsia"/>
          <w:color w:val="000000" w:themeColor="text1"/>
          <w:highlight w:val="none"/>
          <w:lang w:eastAsia="zh-CN"/>
          <w14:textFill>
            <w14:solidFill>
              <w14:schemeClr w14:val="tx1"/>
            </w14:solidFill>
          </w14:textFill>
        </w:rPr>
        <w:t>。</w:t>
      </w:r>
    </w:p>
    <w:p w14:paraId="03CD407B">
      <w:pPr>
        <w:pStyle w:val="140"/>
        <w:ind w:left="0"/>
        <w:outlineLvl w:val="0"/>
        <w:rPr>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试验方法</w:t>
      </w:r>
    </w:p>
    <w:p w14:paraId="742F665A">
      <w:pPr>
        <w:pStyle w:val="65"/>
        <w:ind w:left="0"/>
        <w:outlineLvl w:val="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试验条件</w:t>
      </w:r>
    </w:p>
    <w:p w14:paraId="59768953">
      <w:pPr>
        <w:pStyle w:val="28"/>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除</w:t>
      </w:r>
      <w:r>
        <w:rPr>
          <w:rFonts w:hint="eastAsia"/>
          <w:color w:val="000000" w:themeColor="text1"/>
          <w:highlight w:val="none"/>
          <w14:textFill>
            <w14:solidFill>
              <w14:schemeClr w14:val="tx1"/>
            </w14:solidFill>
          </w14:textFill>
        </w:rPr>
        <w:t>特殊规定外，各项试验均应在下述参比条件下进行：</w:t>
      </w:r>
    </w:p>
    <w:p w14:paraId="670BD2AB">
      <w:pPr>
        <w:pStyle w:val="86"/>
        <w:numPr>
          <w:ilvl w:val="0"/>
          <w:numId w:val="32"/>
        </w:numPr>
        <w:tabs>
          <w:tab w:val="clear" w:pos="840"/>
        </w:tabs>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试验</w:t>
      </w:r>
      <w:r>
        <w:rPr>
          <w:rFonts w:hint="eastAsia" w:ascii="Times New Roman"/>
          <w:color w:val="000000" w:themeColor="text1"/>
          <w:highlight w:val="none"/>
          <w:lang w:val="en-US" w:eastAsia="zh-CN"/>
          <w14:textFill>
            <w14:solidFill>
              <w14:schemeClr w14:val="tx1"/>
            </w14:solidFill>
          </w14:textFill>
        </w:rPr>
        <w:t>环境</w:t>
      </w:r>
      <w:r>
        <w:rPr>
          <w:rFonts w:ascii="Times New Roman"/>
          <w:color w:val="000000" w:themeColor="text1"/>
          <w:highlight w:val="none"/>
          <w14:textFill>
            <w14:solidFill>
              <w14:schemeClr w14:val="tx1"/>
            </w14:solidFill>
          </w14:textFill>
        </w:rPr>
        <w:t>温度：</w:t>
      </w:r>
      <w:r>
        <w:rPr>
          <w:rFonts w:hint="eastAsia" w:ascii="Times New Roman"/>
          <w:color w:val="000000" w:themeColor="text1"/>
          <w:highlight w:val="none"/>
          <w14:textFill>
            <w14:solidFill>
              <w14:schemeClr w14:val="tx1"/>
            </w14:solidFill>
          </w14:textFill>
        </w:rPr>
        <w:t>23℃±2℃</w:t>
      </w:r>
      <w:r>
        <w:rPr>
          <w:rFonts w:ascii="Times New Roman"/>
          <w:color w:val="000000" w:themeColor="text1"/>
          <w:szCs w:val="21"/>
          <w:highlight w:val="none"/>
          <w14:textFill>
            <w14:solidFill>
              <w14:schemeClr w14:val="tx1"/>
            </w14:solidFill>
          </w14:textFill>
        </w:rPr>
        <w:t>；</w:t>
      </w:r>
    </w:p>
    <w:p w14:paraId="3F4CC738">
      <w:pPr>
        <w:pStyle w:val="86"/>
        <w:numPr>
          <w:ilvl w:val="0"/>
          <w:numId w:val="32"/>
        </w:numPr>
        <w:tabs>
          <w:tab w:val="clear" w:pos="840"/>
        </w:tabs>
        <w:rPr>
          <w:rFonts w:ascii="Times New Roman"/>
          <w:color w:val="000000" w:themeColor="text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试验</w:t>
      </w:r>
      <w:r>
        <w:rPr>
          <w:rFonts w:ascii="Times New Roman"/>
          <w:color w:val="000000" w:themeColor="text1"/>
          <w:szCs w:val="21"/>
          <w:highlight w:val="none"/>
          <w14:textFill>
            <w14:solidFill>
              <w14:schemeClr w14:val="tx1"/>
            </w14:solidFill>
          </w14:textFill>
        </w:rPr>
        <w:t>相对湿度：</w:t>
      </w:r>
      <w:r>
        <w:rPr>
          <w:rFonts w:ascii="Times New Roman"/>
          <w:color w:val="000000" w:themeColor="text1"/>
          <w:highlight w:val="none"/>
          <w14:textFill>
            <w14:solidFill>
              <w14:schemeClr w14:val="tx1"/>
            </w14:solidFill>
          </w14:textFill>
        </w:rPr>
        <w:t>4</w:t>
      </w:r>
      <w:r>
        <w:rPr>
          <w:rFonts w:hint="eastAsia" w:ascii="Times New Roman"/>
          <w:color w:val="000000" w:themeColor="text1"/>
          <w:highlight w:val="none"/>
          <w14:textFill>
            <w14:solidFill>
              <w14:schemeClr w14:val="tx1"/>
            </w14:solidFill>
          </w14:textFill>
        </w:rPr>
        <w:t>0</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7</w:t>
      </w:r>
      <w:r>
        <w:rPr>
          <w:rFonts w:hint="eastAsia" w:ascii="Times New Roman"/>
          <w:color w:val="000000" w:themeColor="text1"/>
          <w:highlight w:val="none"/>
          <w14:textFill>
            <w14:solidFill>
              <w14:schemeClr w14:val="tx1"/>
            </w14:solidFill>
          </w14:textFill>
        </w:rPr>
        <w:t>0</w:t>
      </w:r>
      <w:r>
        <w:rPr>
          <w:rFonts w:ascii="Times New Roman"/>
          <w:color w:val="000000" w:themeColor="text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w:t>
      </w:r>
    </w:p>
    <w:p w14:paraId="5293341C">
      <w:pPr>
        <w:pStyle w:val="86"/>
        <w:numPr>
          <w:ilvl w:val="0"/>
          <w:numId w:val="32"/>
        </w:numPr>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试验</w:t>
      </w:r>
      <w:r>
        <w:rPr>
          <w:rFonts w:hint="eastAsia" w:ascii="Times New Roman"/>
          <w:color w:val="000000" w:themeColor="text1"/>
          <w:highlight w:val="none"/>
          <w:lang w:val="en-US" w:eastAsia="zh-CN"/>
          <w14:textFill>
            <w14:solidFill>
              <w14:schemeClr w14:val="tx1"/>
            </w14:solidFill>
          </w14:textFill>
        </w:rPr>
        <w:t>电源</w:t>
      </w:r>
      <w:r>
        <w:rPr>
          <w:rFonts w:ascii="Times New Roman"/>
          <w:color w:val="000000" w:themeColor="text1"/>
          <w:highlight w:val="none"/>
          <w14:textFill>
            <w14:solidFill>
              <w14:schemeClr w14:val="tx1"/>
            </w14:solidFill>
          </w14:textFill>
        </w:rPr>
        <w:t>电压：</w:t>
      </w:r>
      <w:r>
        <w:rPr>
          <w:rFonts w:hint="eastAsia" w:ascii="Times New Roman"/>
          <w:color w:val="000000" w:themeColor="text1"/>
          <w:highlight w:val="none"/>
          <w:lang w:val="en-US" w:eastAsia="zh-CN"/>
          <w14:textFill>
            <w14:solidFill>
              <w14:schemeClr w14:val="tx1"/>
            </w14:solidFill>
          </w14:textFill>
        </w:rPr>
        <w:t>交流</w:t>
      </w:r>
      <w:r>
        <w:rPr>
          <w:rFonts w:ascii="Times New Roman"/>
          <w:color w:val="000000" w:themeColor="text1"/>
          <w:highlight w:val="none"/>
          <w14:textFill>
            <w14:solidFill>
              <w14:schemeClr w14:val="tx1"/>
            </w14:solidFill>
          </w14:textFill>
        </w:rPr>
        <w:t>220V，允许偏差±5%；</w:t>
      </w:r>
    </w:p>
    <w:p w14:paraId="2C4C7980">
      <w:pPr>
        <w:pStyle w:val="86"/>
        <w:numPr>
          <w:ilvl w:val="0"/>
          <w:numId w:val="32"/>
        </w:numPr>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试验</w:t>
      </w:r>
      <w:r>
        <w:rPr>
          <w:rFonts w:hint="eastAsia" w:ascii="Times New Roman"/>
          <w:color w:val="000000" w:themeColor="text1"/>
          <w:highlight w:val="none"/>
          <w:lang w:val="en-US" w:eastAsia="zh-CN"/>
          <w14:textFill>
            <w14:solidFill>
              <w14:schemeClr w14:val="tx1"/>
            </w14:solidFill>
          </w14:textFill>
        </w:rPr>
        <w:t>电源</w:t>
      </w:r>
      <w:r>
        <w:rPr>
          <w:rFonts w:ascii="Times New Roman"/>
          <w:color w:val="000000" w:themeColor="text1"/>
          <w:highlight w:val="none"/>
          <w14:textFill>
            <w14:solidFill>
              <w14:schemeClr w14:val="tx1"/>
            </w14:solidFill>
          </w14:textFill>
        </w:rPr>
        <w:t>频率：50Hz，允许偏差</w:t>
      </w:r>
      <w:r>
        <w:rPr>
          <w:rFonts w:hint="eastAsia" w:ascii="Times New Roman"/>
          <w:color w:val="000000" w:themeColor="text1"/>
          <w:highlight w:val="none"/>
          <w14:textFill>
            <w14:solidFill>
              <w14:schemeClr w14:val="tx1"/>
            </w14:solidFill>
          </w14:textFill>
        </w:rPr>
        <w:t>-</w:t>
      </w:r>
      <w:r>
        <w:rPr>
          <w:rFonts w:ascii="Times New Roman"/>
          <w:color w:val="000000" w:themeColor="text1"/>
          <w:highlight w:val="none"/>
          <w14:textFill>
            <w14:solidFill>
              <w14:schemeClr w14:val="tx1"/>
            </w14:solidFill>
          </w14:textFill>
        </w:rPr>
        <w:t>2%～</w:t>
      </w:r>
      <w:r>
        <w:rPr>
          <w:rFonts w:hint="eastAsia" w:ascii="Times New Roman"/>
          <w:color w:val="000000" w:themeColor="text1"/>
          <w:highlight w:val="none"/>
          <w:lang w:val="en-US" w:eastAsia="zh-CN"/>
          <w14:textFill>
            <w14:solidFill>
              <w14:schemeClr w14:val="tx1"/>
            </w14:solidFill>
          </w14:textFill>
        </w:rPr>
        <w:t>+</w:t>
      </w: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14:textFill>
            <w14:solidFill>
              <w14:schemeClr w14:val="tx1"/>
            </w14:solidFill>
          </w14:textFill>
        </w:rPr>
        <w:t>；</w:t>
      </w:r>
    </w:p>
    <w:p w14:paraId="0CDDE19E">
      <w:pPr>
        <w:pStyle w:val="86"/>
        <w:numPr>
          <w:ilvl w:val="0"/>
          <w:numId w:val="32"/>
        </w:numPr>
        <w:tabs>
          <w:tab w:val="clear" w:pos="840"/>
        </w:tabs>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大气压力：</w:t>
      </w:r>
      <w:r>
        <w:rPr>
          <w:rFonts w:hint="eastAsia" w:ascii="Times New Roman"/>
          <w:color w:val="000000" w:themeColor="text1"/>
          <w:szCs w:val="21"/>
          <w:highlight w:val="none"/>
          <w14:textFill>
            <w14:solidFill>
              <w14:schemeClr w14:val="tx1"/>
            </w14:solidFill>
          </w14:textFill>
        </w:rPr>
        <w:t>海拔</w:t>
      </w:r>
      <w:r>
        <w:rPr>
          <w:rFonts w:hint="eastAsia" w:ascii="Times New Roman"/>
          <w:color w:val="000000" w:themeColor="text1"/>
          <w:szCs w:val="21"/>
          <w:highlight w:val="none"/>
          <w:lang w:val="en-US" w:eastAsia="zh-CN"/>
          <w14:textFill>
            <w14:solidFill>
              <w14:schemeClr w14:val="tx1"/>
            </w14:solidFill>
          </w14:textFill>
        </w:rPr>
        <w:t>2</w:t>
      </w:r>
      <w:r>
        <w:rPr>
          <w:rFonts w:ascii="Times New Roman"/>
          <w:color w:val="000000" w:themeColor="text1"/>
          <w:highlight w:val="none"/>
          <w14:textFill>
            <w14:solidFill>
              <w14:schemeClr w14:val="tx1"/>
            </w14:solidFill>
          </w14:textFill>
        </w:rPr>
        <w:t>000</w:t>
      </w:r>
      <w:r>
        <w:rPr>
          <w:rFonts w:ascii="Times New Roman"/>
          <w:color w:val="000000" w:themeColor="text1"/>
          <w:w w:val="25"/>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t>m</w:t>
      </w:r>
      <w:r>
        <w:rPr>
          <w:rFonts w:ascii="Times New Roman"/>
          <w:color w:val="000000" w:themeColor="text1"/>
          <w:szCs w:val="21"/>
          <w:highlight w:val="none"/>
          <w14:textFill>
            <w14:solidFill>
              <w14:schemeClr w14:val="tx1"/>
            </w14:solidFill>
          </w14:textFill>
        </w:rPr>
        <w:t>及以下</w:t>
      </w:r>
      <w:r>
        <w:rPr>
          <w:rFonts w:hint="eastAsia" w:ascii="Times New Roman"/>
          <w:color w:val="000000" w:themeColor="text1"/>
          <w:szCs w:val="21"/>
          <w:highlight w:val="none"/>
          <w:lang w:eastAsia="zh-CN"/>
          <w14:textFill>
            <w14:solidFill>
              <w14:schemeClr w14:val="tx1"/>
            </w14:solidFill>
          </w14:textFill>
        </w:rPr>
        <w:t>。</w:t>
      </w:r>
    </w:p>
    <w:p w14:paraId="5C66DD32">
      <w:pPr>
        <w:pStyle w:val="65"/>
        <w:ind w:left="0"/>
        <w:outlineLvl w:val="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环境</w:t>
      </w:r>
      <w:r>
        <w:rPr>
          <w:rFonts w:hint="eastAsia"/>
          <w:color w:val="000000" w:themeColor="text1"/>
          <w:highlight w:val="none"/>
          <w:lang w:val="en-US" w:eastAsia="zh-CN"/>
          <w14:textFill>
            <w14:solidFill>
              <w14:schemeClr w14:val="tx1"/>
            </w14:solidFill>
          </w14:textFill>
        </w:rPr>
        <w:t>要求试验</w:t>
      </w:r>
    </w:p>
    <w:p w14:paraId="7140AF29">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高温</w:t>
      </w:r>
      <w:r>
        <w:rPr>
          <w:rFonts w:hint="eastAsia"/>
          <w:color w:val="000000" w:themeColor="text1"/>
          <w:highlight w:val="none"/>
          <w:lang w:val="en-US" w:eastAsia="zh-CN"/>
          <w14:textFill>
            <w14:solidFill>
              <w14:schemeClr w14:val="tx1"/>
            </w14:solidFill>
          </w14:textFill>
        </w:rPr>
        <w:t>试验</w:t>
      </w:r>
    </w:p>
    <w:p w14:paraId="598CBC97">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按GB/T 2423.2—2008规定的Bb类</w:t>
      </w:r>
      <w:r>
        <w:rPr>
          <w:rFonts w:hint="eastAsia"/>
          <w:color w:val="000000" w:themeColor="text1"/>
          <w:highlight w:val="none"/>
          <w:lang w:val="en-US" w:eastAsia="zh-CN"/>
          <w14:textFill>
            <w14:solidFill>
              <w14:schemeClr w14:val="tx1"/>
            </w14:solidFill>
          </w14:textFill>
        </w:rPr>
        <w:t>方法</w:t>
      </w:r>
      <w:r>
        <w:rPr>
          <w:rFonts w:hint="eastAsia"/>
          <w:color w:val="000000" w:themeColor="text1"/>
          <w:highlight w:val="none"/>
          <w14:textFill>
            <w14:solidFill>
              <w14:schemeClr w14:val="tx1"/>
            </w14:solidFill>
          </w14:textFill>
        </w:rPr>
        <w:t>进行。</w:t>
      </w:r>
    </w:p>
    <w:p w14:paraId="072BE113">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低温</w:t>
      </w:r>
      <w:r>
        <w:rPr>
          <w:rFonts w:hint="eastAsia"/>
          <w:color w:val="000000" w:themeColor="text1"/>
          <w:highlight w:val="none"/>
          <w:lang w:val="en-US" w:eastAsia="zh-CN"/>
          <w14:textFill>
            <w14:solidFill>
              <w14:schemeClr w14:val="tx1"/>
            </w14:solidFill>
          </w14:textFill>
        </w:rPr>
        <w:t>试验</w:t>
      </w:r>
    </w:p>
    <w:p w14:paraId="39663ED0">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按GB/T 2423.1—2008规定的Ab类</w:t>
      </w:r>
      <w:r>
        <w:rPr>
          <w:rFonts w:hint="eastAsia"/>
          <w:color w:val="000000" w:themeColor="text1"/>
          <w:highlight w:val="none"/>
          <w:lang w:val="en-US" w:eastAsia="zh-CN"/>
          <w14:textFill>
            <w14:solidFill>
              <w14:schemeClr w14:val="tx1"/>
            </w14:solidFill>
          </w14:textFill>
        </w:rPr>
        <w:t>方法</w:t>
      </w:r>
      <w:r>
        <w:rPr>
          <w:rFonts w:hint="eastAsia"/>
          <w:color w:val="000000" w:themeColor="text1"/>
          <w:highlight w:val="none"/>
          <w14:textFill>
            <w14:solidFill>
              <w14:schemeClr w14:val="tx1"/>
            </w14:solidFill>
          </w14:textFill>
        </w:rPr>
        <w:t>进行。</w:t>
      </w:r>
    </w:p>
    <w:p w14:paraId="22849226">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恒定湿热</w:t>
      </w:r>
      <w:r>
        <w:rPr>
          <w:rFonts w:hint="eastAsia"/>
          <w:color w:val="000000" w:themeColor="text1"/>
          <w:highlight w:val="none"/>
          <w:lang w:val="en-US" w:eastAsia="zh-CN"/>
          <w14:textFill>
            <w14:solidFill>
              <w14:schemeClr w14:val="tx1"/>
            </w14:solidFill>
          </w14:textFill>
        </w:rPr>
        <w:t>试验</w:t>
      </w:r>
    </w:p>
    <w:p w14:paraId="52E77473">
      <w:pPr>
        <w:pStyle w:val="28"/>
        <w:rPr>
          <w:rFonts w:hint="eastAsia" w:hAnsi="宋体"/>
          <w:color w:val="000000" w:themeColor="text1"/>
          <w:szCs w:val="21"/>
          <w:highlight w:val="none"/>
          <w14:textFill>
            <w14:solidFill>
              <w14:schemeClr w14:val="tx1"/>
            </w14:solidFill>
          </w14:textFill>
        </w:rPr>
      </w:pPr>
      <w:r>
        <w:rPr>
          <w:color w:val="000000" w:themeColor="text1"/>
          <w:szCs w:val="22"/>
          <w:highlight w:val="none"/>
          <w14:textFill>
            <w14:solidFill>
              <w14:schemeClr w14:val="tx1"/>
            </w14:solidFill>
          </w14:textFill>
        </w:rPr>
        <w:t>按GB/T 2423.</w:t>
      </w:r>
      <w:r>
        <w:rPr>
          <w:rFonts w:hint="eastAsia"/>
          <w:color w:val="000000" w:themeColor="text1"/>
          <w:szCs w:val="22"/>
          <w:highlight w:val="none"/>
          <w:lang w:val="en-US" w:eastAsia="zh-CN"/>
          <w14:textFill>
            <w14:solidFill>
              <w14:schemeClr w14:val="tx1"/>
            </w14:solidFill>
          </w14:textFill>
        </w:rPr>
        <w:t>3</w:t>
      </w:r>
      <w:r>
        <w:rPr>
          <w:color w:val="000000" w:themeColor="text1"/>
          <w:szCs w:val="22"/>
          <w:highlight w:val="none"/>
          <w14:textFill>
            <w14:solidFill>
              <w14:schemeClr w14:val="tx1"/>
            </w14:solidFill>
          </w14:textFill>
        </w:rPr>
        <w:t>—20</w:t>
      </w:r>
      <w:r>
        <w:rPr>
          <w:rFonts w:hint="eastAsia"/>
          <w:color w:val="000000" w:themeColor="text1"/>
          <w:szCs w:val="22"/>
          <w:highlight w:val="none"/>
          <w:lang w:val="en-US" w:eastAsia="zh-CN"/>
          <w14:textFill>
            <w14:solidFill>
              <w14:schemeClr w14:val="tx1"/>
            </w14:solidFill>
          </w14:textFill>
        </w:rPr>
        <w:t>16</w:t>
      </w:r>
      <w:r>
        <w:rPr>
          <w:color w:val="000000" w:themeColor="text1"/>
          <w:szCs w:val="22"/>
          <w:highlight w:val="none"/>
          <w14:textFill>
            <w14:solidFill>
              <w14:schemeClr w14:val="tx1"/>
            </w14:solidFill>
          </w14:textFill>
        </w:rPr>
        <w:t>规定进行。</w:t>
      </w:r>
      <w:r>
        <w:rPr>
          <w:rFonts w:hint="eastAsia"/>
          <w:color w:val="000000" w:themeColor="text1"/>
          <w:szCs w:val="22"/>
          <w:highlight w:val="none"/>
          <w14:textFill>
            <w14:solidFill>
              <w14:schemeClr w14:val="tx1"/>
            </w14:solidFill>
          </w14:textFill>
        </w:rPr>
        <w:t>试验温度+40℃±2℃，相对湿度93%±3%，历时48h。试验后检查外观并测试基本功能。</w:t>
      </w:r>
    </w:p>
    <w:p w14:paraId="7883CE3D">
      <w:pPr>
        <w:pStyle w:val="65"/>
        <w:ind w:left="0"/>
        <w:outlineLvl w:val="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机械</w:t>
      </w:r>
      <w:r>
        <w:rPr>
          <w:rFonts w:hint="eastAsia"/>
          <w:color w:val="000000" w:themeColor="text1"/>
          <w:highlight w:val="none"/>
          <w:lang w:val="en-US" w:eastAsia="zh-CN"/>
          <w14:textFill>
            <w14:solidFill>
              <w14:schemeClr w14:val="tx1"/>
            </w14:solidFill>
          </w14:textFill>
        </w:rPr>
        <w:t>要求试验</w:t>
      </w:r>
    </w:p>
    <w:p w14:paraId="738BE23C">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机械</w:t>
      </w:r>
      <w:r>
        <w:rPr>
          <w:rFonts w:hint="eastAsia"/>
          <w:color w:val="000000" w:themeColor="text1"/>
          <w:highlight w:val="none"/>
          <w14:textFill>
            <w14:solidFill>
              <w14:schemeClr w14:val="tx1"/>
            </w14:solidFill>
          </w14:textFill>
        </w:rPr>
        <w:t>振动</w:t>
      </w:r>
      <w:r>
        <w:rPr>
          <w:rFonts w:hint="eastAsia"/>
          <w:color w:val="000000" w:themeColor="text1"/>
          <w:highlight w:val="none"/>
          <w:lang w:val="en-US" w:eastAsia="zh-CN"/>
          <w14:textFill>
            <w14:solidFill>
              <w14:schemeClr w14:val="tx1"/>
            </w14:solidFill>
          </w14:textFill>
        </w:rPr>
        <w:t>试验</w:t>
      </w:r>
    </w:p>
    <w:p w14:paraId="5872FD2C">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按GB/T 17215.211规定的方法及GB/T 6587—2012中Ⅲ组仪器的严酷等级进行测试</w:t>
      </w:r>
      <w:r>
        <w:rPr>
          <w:color w:val="000000" w:themeColor="text1"/>
          <w:highlight w:val="none"/>
          <w14:textFill>
            <w14:solidFill>
              <w14:schemeClr w14:val="tx1"/>
            </w14:solidFill>
          </w14:textFill>
        </w:rPr>
        <w:t>。</w:t>
      </w:r>
    </w:p>
    <w:p w14:paraId="14BAF4E7">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防护等级</w:t>
      </w:r>
      <w:r>
        <w:rPr>
          <w:rFonts w:hint="eastAsia"/>
          <w:color w:val="000000" w:themeColor="text1"/>
          <w:highlight w:val="none"/>
          <w:lang w:val="en-US" w:eastAsia="zh-CN"/>
          <w14:textFill>
            <w14:solidFill>
              <w14:schemeClr w14:val="tx1"/>
            </w14:solidFill>
          </w14:textFill>
        </w:rPr>
        <w:t>试验</w:t>
      </w:r>
    </w:p>
    <w:p w14:paraId="635208E0">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按GB/T 4208—2017中规定的第一位和第二位特征代号的试验方法进行IP54等级检测</w:t>
      </w:r>
      <w:r>
        <w:rPr>
          <w:color w:val="000000" w:themeColor="text1"/>
          <w:highlight w:val="none"/>
          <w14:textFill>
            <w14:solidFill>
              <w14:schemeClr w14:val="tx1"/>
            </w14:solidFill>
          </w14:textFill>
        </w:rPr>
        <w:t>。</w:t>
      </w:r>
    </w:p>
    <w:p w14:paraId="75FA0280">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耐热和</w:t>
      </w:r>
      <w:r>
        <w:rPr>
          <w:rFonts w:hint="eastAsia"/>
          <w:color w:val="000000" w:themeColor="text1"/>
          <w:highlight w:val="none"/>
          <w14:textFill>
            <w14:solidFill>
              <w14:schemeClr w14:val="tx1"/>
            </w14:solidFill>
          </w14:textFill>
        </w:rPr>
        <w:t>阻燃</w:t>
      </w:r>
      <w:r>
        <w:rPr>
          <w:rFonts w:hint="eastAsia"/>
          <w:color w:val="000000" w:themeColor="text1"/>
          <w:highlight w:val="none"/>
          <w:lang w:val="en-US" w:eastAsia="zh-CN"/>
          <w14:textFill>
            <w14:solidFill>
              <w14:schemeClr w14:val="tx1"/>
            </w14:solidFill>
          </w14:textFill>
        </w:rPr>
        <w:t>性试验</w:t>
      </w:r>
    </w:p>
    <w:p w14:paraId="163E8D8E">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按GB/T 17215.211中规定的灼热丝试验方法进行试验，对塑料外壳实施650℃灼热丝测试</w:t>
      </w:r>
      <w:r>
        <w:rPr>
          <w:color w:val="000000" w:themeColor="text1"/>
          <w:highlight w:val="none"/>
          <w14:textFill>
            <w14:solidFill>
              <w14:schemeClr w14:val="tx1"/>
            </w14:solidFill>
          </w14:textFill>
        </w:rPr>
        <w:t>。</w:t>
      </w:r>
    </w:p>
    <w:p w14:paraId="5D2B53BD">
      <w:pPr>
        <w:pStyle w:val="65"/>
        <w:ind w:left="0"/>
        <w:outlineLvl w:val="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电气</w:t>
      </w:r>
      <w:r>
        <w:rPr>
          <w:rFonts w:hint="eastAsia"/>
          <w:color w:val="000000" w:themeColor="text1"/>
          <w:highlight w:val="none"/>
          <w:lang w:val="en-US" w:eastAsia="zh-CN"/>
          <w14:textFill>
            <w14:solidFill>
              <w14:schemeClr w14:val="tx1"/>
            </w14:solidFill>
          </w14:textFill>
        </w:rPr>
        <w:t>要求试验</w:t>
      </w:r>
    </w:p>
    <w:p w14:paraId="70E1B77B">
      <w:pPr>
        <w:pStyle w:val="100"/>
        <w:ind w:left="0"/>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工作电源</w:t>
      </w:r>
      <w:r>
        <w:rPr>
          <w:rFonts w:hint="eastAsia"/>
          <w:color w:val="000000" w:themeColor="text1"/>
          <w:highlight w:val="none"/>
          <w:lang w:val="en-US" w:eastAsia="zh-CN"/>
          <w14:textFill>
            <w14:solidFill>
              <w14:schemeClr w14:val="tx1"/>
            </w14:solidFill>
          </w14:textFill>
        </w:rPr>
        <w:t>试验</w:t>
      </w:r>
    </w:p>
    <w:p w14:paraId="1BAEA30E">
      <w:pPr>
        <w:pStyle w:val="99"/>
        <w:spacing w:before="156" w:after="156"/>
        <w:outlineLvl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上电检查</w:t>
      </w:r>
    </w:p>
    <w:p w14:paraId="4A2B40D9">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运维工具开机，检查其显示界面有无坏点、斑点，颜色有无明显失真，工作状态是否正常。</w:t>
      </w:r>
    </w:p>
    <w:p w14:paraId="5E5A403E">
      <w:pPr>
        <w:pStyle w:val="99"/>
        <w:spacing w:before="156" w:after="156"/>
        <w:outlineLvl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额定值及允许偏差</w:t>
      </w:r>
      <w:r>
        <w:rPr>
          <w:rFonts w:hint="eastAsia"/>
          <w:color w:val="000000" w:themeColor="text1"/>
          <w:highlight w:val="none"/>
          <w:lang w:val="en-US" w:eastAsia="zh-CN"/>
          <w14:textFill>
            <w14:solidFill>
              <w14:schemeClr w14:val="tx1"/>
            </w14:solidFill>
          </w14:textFill>
        </w:rPr>
        <w:t>试验</w:t>
      </w:r>
    </w:p>
    <w:p w14:paraId="5F350761">
      <w:pPr>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将强电接入电压调节至176V（额定值-20%）和264V（额定值+20%），分别测试设备各通信模块通信和基础功能是否正常。</w:t>
      </w:r>
    </w:p>
    <w:p w14:paraId="0487FB8C">
      <w:pPr>
        <w:pStyle w:val="99"/>
        <w:spacing w:before="156" w:after="156"/>
        <w:outlineLvl w:val="3"/>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功率消耗</w:t>
      </w:r>
      <w:r>
        <w:rPr>
          <w:rFonts w:hint="eastAsia"/>
          <w:color w:val="000000" w:themeColor="text1"/>
          <w:highlight w:val="none"/>
          <w:lang w:val="en-US" w:eastAsia="zh-CN"/>
          <w14:textFill>
            <w14:solidFill>
              <w14:schemeClr w14:val="tx1"/>
            </w14:solidFill>
          </w14:textFill>
        </w:rPr>
        <w:t>试验</w:t>
      </w:r>
    </w:p>
    <w:p w14:paraId="37B36278">
      <w:pPr>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在运维工具非通信状态下，使用准确度不低于 0.2 级的三相标准表或其他合适方式测量整机通过交流回路输入的功率消耗及后备电池电流</w:t>
      </w:r>
      <w:r>
        <w:rPr>
          <w:color w:val="000000" w:themeColor="text1"/>
          <w:szCs w:val="21"/>
          <w:highlight w:val="none"/>
          <w14:textFill>
            <w14:solidFill>
              <w14:schemeClr w14:val="tx1"/>
            </w14:solidFill>
          </w14:textFill>
        </w:rPr>
        <w:t>。</w:t>
      </w:r>
    </w:p>
    <w:p w14:paraId="02B94B51">
      <w:pPr>
        <w:pStyle w:val="100"/>
        <w:ind w:left="0"/>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后备电源</w:t>
      </w:r>
      <w:r>
        <w:rPr>
          <w:rFonts w:hint="eastAsia"/>
          <w:color w:val="000000" w:themeColor="text1"/>
          <w:highlight w:val="none"/>
          <w:lang w:val="en-US" w:eastAsia="zh-CN"/>
          <w14:textFill>
            <w14:solidFill>
              <w14:schemeClr w14:val="tx1"/>
            </w14:solidFill>
          </w14:textFill>
        </w:rPr>
        <w:t>试验</w:t>
      </w:r>
    </w:p>
    <w:p w14:paraId="479A7C2D">
      <w:pPr>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断开外部交流电源，检查后备锂电池是否能无缝切换并维持正常工作，测试连续运行时间是否不低于8h。</w:t>
      </w:r>
    </w:p>
    <w:p w14:paraId="65A9E1B1">
      <w:pPr>
        <w:pStyle w:val="100"/>
        <w:ind w:left="0"/>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失电数据</w:t>
      </w:r>
      <w:r>
        <w:rPr>
          <w:rFonts w:hint="eastAsia"/>
          <w:color w:val="000000" w:themeColor="text1"/>
          <w:highlight w:val="none"/>
          <w:lang w:val="en-US" w:eastAsia="zh-CN"/>
          <w14:textFill>
            <w14:solidFill>
              <w14:schemeClr w14:val="tx1"/>
            </w14:solidFill>
          </w14:textFill>
        </w:rPr>
        <w:t>保持试验</w:t>
      </w:r>
    </w:p>
    <w:p w14:paraId="4A1F5BE0">
      <w:pPr>
        <w:pStyle w:val="146"/>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记录运维工具中已有的各项数据，然后断开供电电源3天后，再合上电源，检查各项数据是否完整未丢失</w:t>
      </w:r>
      <w:r>
        <w:rPr>
          <w:rFonts w:hint="eastAsia"/>
          <w:color w:val="000000" w:themeColor="text1"/>
          <w:szCs w:val="21"/>
          <w:highlight w:val="none"/>
          <w:lang w:eastAsia="zh-CN"/>
          <w14:textFill>
            <w14:solidFill>
              <w14:schemeClr w14:val="tx1"/>
            </w14:solidFill>
          </w14:textFill>
        </w:rPr>
        <w:t>。</w:t>
      </w:r>
    </w:p>
    <w:p w14:paraId="65E2322C">
      <w:pPr>
        <w:pStyle w:val="100"/>
        <w:ind w:left="0"/>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失电时钟</w:t>
      </w:r>
      <w:r>
        <w:rPr>
          <w:rFonts w:hint="eastAsia"/>
          <w:color w:val="000000" w:themeColor="text1"/>
          <w:highlight w:val="none"/>
          <w:lang w:val="en-US" w:eastAsia="zh-CN"/>
          <w14:textFill>
            <w14:solidFill>
              <w14:schemeClr w14:val="tx1"/>
            </w14:solidFill>
          </w14:textFill>
        </w:rPr>
        <w:t>保持试验</w:t>
      </w:r>
    </w:p>
    <w:p w14:paraId="51A46728">
      <w:pPr>
        <w:pStyle w:val="146"/>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记录运维工具中已有的时钟显示，然后断开供电电源3天后，再合上电源，检查时钟走时及误差是否在合格范围内。</w:t>
      </w:r>
    </w:p>
    <w:p w14:paraId="13588ACB">
      <w:pPr>
        <w:pStyle w:val="100"/>
        <w:ind w:left="0"/>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抗接地故障能力</w:t>
      </w:r>
      <w:r>
        <w:rPr>
          <w:rFonts w:hint="eastAsia"/>
          <w:color w:val="000000" w:themeColor="text1"/>
          <w:highlight w:val="none"/>
          <w:lang w:val="en-US" w:eastAsia="zh-CN"/>
          <w14:textFill>
            <w14:solidFill>
              <w14:schemeClr w14:val="tx1"/>
            </w14:solidFill>
          </w14:textFill>
        </w:rPr>
        <w:t>试验</w:t>
      </w:r>
    </w:p>
    <w:p w14:paraId="1C984857">
      <w:pPr>
        <w:pStyle w:val="28"/>
        <w:ind w:left="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模拟接地故障系统，对运维工具的强电接口施加交流 420 V 电压（1.9 倍额定电压值）并持续4h，恢复后检查设备应无损坏</w:t>
      </w:r>
      <w:r>
        <w:rPr>
          <w:color w:val="000000" w:themeColor="text1"/>
          <w:highlight w:val="none"/>
          <w14:textFill>
            <w14:solidFill>
              <w14:schemeClr w14:val="tx1"/>
            </w14:solidFill>
          </w14:textFill>
        </w:rPr>
        <w:t>。</w:t>
      </w:r>
    </w:p>
    <w:p w14:paraId="263E634B">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绝缘电阻</w:t>
      </w:r>
      <w:r>
        <w:rPr>
          <w:rFonts w:hint="eastAsia"/>
          <w:color w:val="000000" w:themeColor="text1"/>
          <w:highlight w:val="none"/>
          <w:lang w:val="en-US" w:eastAsia="zh-CN"/>
          <w14:textFill>
            <w14:solidFill>
              <w14:schemeClr w14:val="tx1"/>
            </w14:solidFill>
          </w14:textFill>
        </w:rPr>
        <w:t>试验</w:t>
      </w:r>
    </w:p>
    <w:p w14:paraId="42740518">
      <w:pPr>
        <w:pStyle w:val="28"/>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使用500V兆欧表对本文件5.4.6中规定的回路和部位实施测试，检查阻值是否满足要求</w:t>
      </w:r>
      <w:r>
        <w:rPr>
          <w:color w:val="000000" w:themeColor="text1"/>
          <w:szCs w:val="21"/>
          <w:highlight w:val="none"/>
          <w14:textFill>
            <w14:solidFill>
              <w14:schemeClr w14:val="tx1"/>
            </w14:solidFill>
          </w14:textFill>
        </w:rPr>
        <w:t>。</w:t>
      </w:r>
    </w:p>
    <w:p w14:paraId="77F4432E">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工频耐压</w:t>
      </w:r>
      <w:r>
        <w:rPr>
          <w:rFonts w:hint="eastAsia"/>
          <w:color w:val="000000" w:themeColor="text1"/>
          <w:highlight w:val="none"/>
          <w:lang w:val="en-US" w:eastAsia="zh-CN"/>
          <w14:textFill>
            <w14:solidFill>
              <w14:schemeClr w14:val="tx1"/>
            </w14:solidFill>
          </w14:textFill>
        </w:rPr>
        <w:t>试验</w:t>
      </w:r>
    </w:p>
    <w:p w14:paraId="70C23744">
      <w:pPr>
        <w:pStyle w:val="28"/>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按本文件5.4.7中规定的部位施加 50 Hz 正弦波电压，历时1min，</w:t>
      </w:r>
      <w:r>
        <w:rPr>
          <w:rFonts w:hint="eastAsia"/>
          <w:color w:val="000000" w:themeColor="text1"/>
          <w:highlight w:val="none"/>
          <w:lang w:val="en-US" w:eastAsia="zh-CN"/>
          <w14:textFill>
            <w14:solidFill>
              <w14:schemeClr w14:val="tx1"/>
            </w14:solidFill>
          </w14:textFill>
        </w:rPr>
        <w:t>检查</w:t>
      </w:r>
      <w:r>
        <w:rPr>
          <w:rFonts w:hint="eastAsia"/>
          <w:color w:val="000000" w:themeColor="text1"/>
          <w:highlight w:val="none"/>
          <w14:textFill>
            <w14:solidFill>
              <w14:schemeClr w14:val="tx1"/>
            </w14:solidFill>
          </w14:textFill>
        </w:rPr>
        <w:t>试验中</w:t>
      </w:r>
      <w:r>
        <w:rPr>
          <w:rFonts w:hint="eastAsia"/>
          <w:color w:val="000000" w:themeColor="text1"/>
          <w:highlight w:val="none"/>
          <w:lang w:val="en-US" w:eastAsia="zh-CN"/>
          <w14:textFill>
            <w14:solidFill>
              <w14:schemeClr w14:val="tx1"/>
            </w14:solidFill>
          </w14:textFill>
        </w:rPr>
        <w:t>是否</w:t>
      </w:r>
      <w:r>
        <w:rPr>
          <w:rFonts w:hint="eastAsia"/>
          <w:color w:val="000000" w:themeColor="text1"/>
          <w:highlight w:val="none"/>
          <w14:textFill>
            <w14:solidFill>
              <w14:schemeClr w14:val="tx1"/>
            </w14:solidFill>
          </w14:textFill>
        </w:rPr>
        <w:t>产生闪络、击穿现象。</w:t>
      </w:r>
    </w:p>
    <w:p w14:paraId="65CF19C5">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冲击电压</w:t>
      </w:r>
      <w:r>
        <w:rPr>
          <w:rFonts w:hint="eastAsia"/>
          <w:color w:val="000000" w:themeColor="text1"/>
          <w:highlight w:val="none"/>
          <w:lang w:val="en-US" w:eastAsia="zh-CN"/>
          <w14:textFill>
            <w14:solidFill>
              <w14:schemeClr w14:val="tx1"/>
            </w14:solidFill>
          </w14:textFill>
        </w:rPr>
        <w:t>试验</w:t>
      </w:r>
    </w:p>
    <w:p w14:paraId="551C9453">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按本文件5.4.8规定的技术指标施加1.2/50μs标准脉冲波形。每次试验对一个极性施加10次脉冲电压，然后对另一个极性重复试验，试验时</w:t>
      </w:r>
      <w:r>
        <w:rPr>
          <w:rFonts w:hint="eastAsia"/>
          <w:color w:val="000000" w:themeColor="text1"/>
          <w:highlight w:val="none"/>
          <w:lang w:val="en-US" w:eastAsia="zh-CN"/>
          <w14:textFill>
            <w14:solidFill>
              <w14:schemeClr w14:val="tx1"/>
            </w14:solidFill>
          </w14:textFill>
        </w:rPr>
        <w:t>检查是否有</w:t>
      </w:r>
      <w:r>
        <w:rPr>
          <w:rFonts w:hint="eastAsia"/>
          <w:color w:val="000000" w:themeColor="text1"/>
          <w:highlight w:val="none"/>
          <w14:textFill>
            <w14:solidFill>
              <w14:schemeClr w14:val="tx1"/>
            </w14:solidFill>
          </w14:textFill>
        </w:rPr>
        <w:t>破坏性放电现象。</w:t>
      </w:r>
    </w:p>
    <w:p w14:paraId="27B346B5">
      <w:pPr>
        <w:pStyle w:val="65"/>
        <w:ind w:left="0"/>
        <w:outlineLvl w:val="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电磁兼容性试验</w:t>
      </w:r>
    </w:p>
    <w:p w14:paraId="16228B87">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电压暂</w:t>
      </w:r>
      <w:r>
        <w:rPr>
          <w:color w:val="000000" w:themeColor="text1"/>
          <w:highlight w:val="none"/>
          <w14:textFill>
            <w14:solidFill>
              <w14:schemeClr w14:val="tx1"/>
            </w14:solidFill>
          </w14:textFill>
        </w:rPr>
        <w:t>降和短时中断</w:t>
      </w:r>
      <w:r>
        <w:rPr>
          <w:rFonts w:hint="eastAsia"/>
          <w:color w:val="000000" w:themeColor="text1"/>
          <w:highlight w:val="none"/>
          <w:lang w:val="en-US" w:eastAsia="zh-CN"/>
          <w14:textFill>
            <w14:solidFill>
              <w14:schemeClr w14:val="tx1"/>
            </w14:solidFill>
          </w14:textFill>
        </w:rPr>
        <w:t>试验</w:t>
      </w:r>
    </w:p>
    <w:p w14:paraId="4FE01905">
      <w:pPr>
        <w:pStyle w:val="28"/>
        <w:rPr>
          <w:rFonts w:eastAsia="ABCDEE+黑体"/>
          <w:color w:val="000000" w:themeColor="text1"/>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按GB/T 17626.11—2008中电压暂降 3 类和瞬时中断 3 类的规定进行测试。</w:t>
      </w:r>
    </w:p>
    <w:p w14:paraId="6B73DC87">
      <w:pPr>
        <w:pStyle w:val="100"/>
        <w:spacing w:before="156" w:after="156"/>
        <w:outlineLvl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工频磁场抗扰度</w:t>
      </w:r>
      <w:r>
        <w:rPr>
          <w:rFonts w:hint="eastAsia"/>
          <w:color w:val="000000" w:themeColor="text1"/>
          <w:highlight w:val="none"/>
          <w:lang w:val="en-US" w:eastAsia="zh-CN"/>
          <w14:textFill>
            <w14:solidFill>
              <w14:schemeClr w14:val="tx1"/>
            </w14:solidFill>
          </w14:textFill>
        </w:rPr>
        <w:t>试验</w:t>
      </w:r>
    </w:p>
    <w:p w14:paraId="73581808">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将样品置于50Hz、强度为30A/m的稳定持续磁场线圈中心按GB/T 17626.8—2006规定的3级保护环境方法进行试验</w:t>
      </w:r>
      <w:r>
        <w:rPr>
          <w:rFonts w:hint="eastAsia"/>
          <w:color w:val="000000" w:themeColor="text1"/>
          <w:szCs w:val="22"/>
          <w:highlight w:val="none"/>
          <w:lang w:val="en-US" w:eastAsia="zh-CN"/>
          <w14:textFill>
            <w14:solidFill>
              <w14:schemeClr w14:val="tx1"/>
            </w14:solidFill>
          </w14:textFill>
        </w:rPr>
        <w:t>。</w:t>
      </w:r>
    </w:p>
    <w:p w14:paraId="546E8655">
      <w:pPr>
        <w:pStyle w:val="100"/>
        <w:spacing w:before="156" w:after="156"/>
        <w:outlineLvl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射频</w:t>
      </w:r>
      <w:r>
        <w:rPr>
          <w:rFonts w:hint="eastAsia"/>
          <w:color w:val="000000" w:themeColor="text1"/>
          <w:highlight w:val="none"/>
          <w14:textFill>
            <w14:solidFill>
              <w14:schemeClr w14:val="tx1"/>
            </w14:solidFill>
          </w14:textFill>
        </w:rPr>
        <w:t>辐射电</w:t>
      </w:r>
      <w:r>
        <w:rPr>
          <w:color w:val="000000" w:themeColor="text1"/>
          <w:highlight w:val="none"/>
          <w14:textFill>
            <w14:solidFill>
              <w14:schemeClr w14:val="tx1"/>
            </w14:solidFill>
          </w14:textFill>
        </w:rPr>
        <w:t>磁场抗扰度</w:t>
      </w:r>
      <w:r>
        <w:rPr>
          <w:rFonts w:hint="eastAsia"/>
          <w:color w:val="000000" w:themeColor="text1"/>
          <w:highlight w:val="none"/>
          <w:lang w:val="en-US" w:eastAsia="zh-CN"/>
          <w14:textFill>
            <w14:solidFill>
              <w14:schemeClr w14:val="tx1"/>
            </w14:solidFill>
          </w14:textFill>
        </w:rPr>
        <w:t>试验</w:t>
      </w:r>
    </w:p>
    <w:p w14:paraId="6DC9DAE8">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按GB/T 17626.3—2016规定的试验方法进行。一般频段80MHz～1000MHz施加10V/m场强；无线通讯频段1.4GHz～2GHz施加30V/m场强进行干扰。</w:t>
      </w:r>
    </w:p>
    <w:p w14:paraId="2CE61E1C">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射频场感应的传导骚扰抗扰度</w:t>
      </w:r>
      <w:r>
        <w:rPr>
          <w:rFonts w:hint="eastAsia"/>
          <w:color w:val="000000" w:themeColor="text1"/>
          <w:highlight w:val="none"/>
          <w:lang w:val="en-US" w:eastAsia="zh-CN"/>
          <w14:textFill>
            <w14:solidFill>
              <w14:schemeClr w14:val="tx1"/>
            </w14:solidFill>
          </w14:textFill>
        </w:rPr>
        <w:t>试验</w:t>
      </w:r>
    </w:p>
    <w:p w14:paraId="62718ADD">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 GB/T 17626.6—2017 中的规定，在频率范围 150 kHz～80 MHz 施加 10 V 试验电压 。</w:t>
      </w:r>
    </w:p>
    <w:p w14:paraId="2285F432">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电快速瞬变脉冲群抗扰度</w:t>
      </w:r>
      <w:r>
        <w:rPr>
          <w:rFonts w:hint="eastAsia"/>
          <w:color w:val="000000" w:themeColor="text1"/>
          <w:highlight w:val="none"/>
          <w:lang w:val="en-US" w:eastAsia="zh-CN"/>
          <w14:textFill>
            <w14:solidFill>
              <w14:schemeClr w14:val="tx1"/>
            </w14:solidFill>
          </w14:textFill>
        </w:rPr>
        <w:t>试验</w:t>
      </w:r>
    </w:p>
    <w:p w14:paraId="4D8CCBE2">
      <w:pPr>
        <w:pStyle w:val="28"/>
        <w:rPr>
          <w:color w:val="000000" w:themeColor="text1"/>
          <w:kern w:val="2"/>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按GB/T 17626.4—2018的要求，在电压采样口施加2kV电压，重复频率100kHz，正负极性各3次</w:t>
      </w:r>
      <w:r>
        <w:rPr>
          <w:rFonts w:hint="eastAsia"/>
          <w:color w:val="000000" w:themeColor="text1"/>
          <w:highlight w:val="none"/>
          <w:lang w:eastAsia="zh-CN"/>
          <w14:textFill>
            <w14:solidFill>
              <w14:schemeClr w14:val="tx1"/>
            </w14:solidFill>
          </w14:textFill>
        </w:rPr>
        <w:t>。</w:t>
      </w:r>
    </w:p>
    <w:p w14:paraId="6E3B7250">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静电放电抗扰度</w:t>
      </w:r>
      <w:r>
        <w:rPr>
          <w:rFonts w:hint="eastAsia"/>
          <w:color w:val="000000" w:themeColor="text1"/>
          <w:highlight w:val="none"/>
          <w:lang w:val="en-US" w:eastAsia="zh-CN"/>
          <w14:textFill>
            <w14:solidFill>
              <w14:schemeClr w14:val="tx1"/>
            </w14:solidFill>
          </w14:textFill>
        </w:rPr>
        <w:t>试验</w:t>
      </w:r>
    </w:p>
    <w:p w14:paraId="52E82F94">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按GB/T 17626.2—2018规定，实施8kV接触放电，部位包含外壳操作部分及 USB、弱电测试接口等。</w:t>
      </w:r>
    </w:p>
    <w:p w14:paraId="4771BBD7">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浪涌抗扰度</w:t>
      </w:r>
      <w:r>
        <w:rPr>
          <w:rFonts w:hint="eastAsia"/>
          <w:color w:val="000000" w:themeColor="text1"/>
          <w:highlight w:val="none"/>
          <w:lang w:val="en-US" w:eastAsia="zh-CN"/>
          <w14:textFill>
            <w14:solidFill>
              <w14:schemeClr w14:val="tx1"/>
            </w14:solidFill>
          </w14:textFill>
        </w:rPr>
        <w:t>试验</w:t>
      </w:r>
    </w:p>
    <w:p w14:paraId="48E752DA">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 GB/T 17626.5—2019 规定，在电源电压采样电路上实施 1.2/50 μs 脉冲波形浪涌 ，施加电压为线-地 2 kV，线-线 1 kV。</w:t>
      </w:r>
    </w:p>
    <w:p w14:paraId="7F7C859A">
      <w:pPr>
        <w:pStyle w:val="65"/>
        <w:ind w:left="0"/>
        <w:outlineLvl w:val="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外观及标志检查</w:t>
      </w:r>
    </w:p>
    <w:p w14:paraId="1201D6DA">
      <w:pPr>
        <w:pStyle w:val="86"/>
        <w:numPr>
          <w:ilvl w:val="0"/>
          <w:numId w:val="0"/>
        </w:numPr>
        <w:tabs>
          <w:tab w:val="clear" w:pos="840"/>
        </w:tabs>
        <w:ind w:left="839" w:leftChars="0" w:hanging="419"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采用目测法进行结构、印刷、涂覆及名牌的完整性审查</w:t>
      </w:r>
      <w:r>
        <w:rPr>
          <w:rFonts w:hint="eastAsia"/>
          <w:color w:val="000000" w:themeColor="text1"/>
          <w:highlight w:val="none"/>
          <w:lang w:eastAsia="zh-CN"/>
          <w14:textFill>
            <w14:solidFill>
              <w14:schemeClr w14:val="tx1"/>
            </w14:solidFill>
          </w14:textFill>
        </w:rPr>
        <w:t>。</w:t>
      </w:r>
    </w:p>
    <w:p w14:paraId="403C8CB6">
      <w:pPr>
        <w:pStyle w:val="65"/>
        <w:ind w:left="0"/>
        <w:outlineLvl w:val="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接口</w:t>
      </w:r>
      <w:r>
        <w:rPr>
          <w:rFonts w:hint="eastAsia"/>
          <w:color w:val="000000" w:themeColor="text1"/>
          <w:highlight w:val="none"/>
          <w:lang w:val="en-US" w:eastAsia="zh-CN"/>
          <w14:textFill>
            <w14:solidFill>
              <w14:schemeClr w14:val="tx1"/>
            </w14:solidFill>
          </w14:textFill>
        </w:rPr>
        <w:t>要求试验</w:t>
      </w:r>
    </w:p>
    <w:p w14:paraId="6DEEE600">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基本通信接口</w:t>
      </w:r>
      <w:r>
        <w:rPr>
          <w:rFonts w:hint="eastAsia"/>
          <w:color w:val="000000" w:themeColor="text1"/>
          <w:highlight w:val="none"/>
          <w:lang w:val="en-US" w:eastAsia="zh-CN"/>
          <w14:textFill>
            <w14:solidFill>
              <w14:schemeClr w14:val="tx1"/>
            </w14:solidFill>
          </w14:textFill>
        </w:rPr>
        <w:t>试验</w:t>
      </w:r>
    </w:p>
    <w:p w14:paraId="00FA8909">
      <w:pPr>
        <w:pStyle w:val="99"/>
        <w:numPr>
          <w:ilvl w:val="3"/>
          <w:numId w:val="6"/>
        </w:numPr>
        <w:spacing w:before="156" w:after="156"/>
        <w:outlineLvl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红外通信接口</w:t>
      </w:r>
      <w:r>
        <w:rPr>
          <w:rFonts w:hint="eastAsia"/>
          <w:color w:val="000000" w:themeColor="text1"/>
          <w:highlight w:val="none"/>
          <w:lang w:val="en-US" w:eastAsia="zh-CN"/>
          <w14:textFill>
            <w14:solidFill>
              <w14:schemeClr w14:val="tx1"/>
            </w14:solidFill>
          </w14:textFill>
        </w:rPr>
        <w:t>试验</w:t>
      </w:r>
    </w:p>
    <w:p w14:paraId="2667DBA3">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连接智能电能表红外接口，依次在 1200 bps 和 2400 bps 速率下执行抄读 ，验证正向通信距离应不小于 3 米。</w:t>
      </w:r>
    </w:p>
    <w:p w14:paraId="7961CCFC">
      <w:pPr>
        <w:pStyle w:val="99"/>
        <w:numPr>
          <w:ilvl w:val="3"/>
          <w:numId w:val="6"/>
        </w:numPr>
        <w:spacing w:before="156" w:after="156"/>
        <w:outlineLvl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蓝牙通信接口</w:t>
      </w:r>
      <w:r>
        <w:rPr>
          <w:rFonts w:hint="eastAsia"/>
          <w:color w:val="000000" w:themeColor="text1"/>
          <w:highlight w:val="none"/>
          <w:lang w:val="en-US" w:eastAsia="zh-CN"/>
          <w14:textFill>
            <w14:solidFill>
              <w14:schemeClr w14:val="tx1"/>
            </w14:solidFill>
          </w14:textFill>
        </w:rPr>
        <w:t>试验</w:t>
      </w:r>
    </w:p>
    <w:p w14:paraId="3801E3E9">
      <w:pPr>
        <w:pStyle w:val="28"/>
        <w:rPr>
          <w:color w:val="000000" w:themeColor="text1"/>
          <w:highlight w:val="none"/>
          <w14:textFill>
            <w14:solidFill>
              <w14:schemeClr w14:val="tx1"/>
            </w14:solidFill>
          </w14:textFill>
        </w:rPr>
      </w:pPr>
      <w:bookmarkStart w:id="95" w:name="OLE_LINK26"/>
      <w:bookmarkStart w:id="96" w:name="OLE_LINK25"/>
      <w:r>
        <w:rPr>
          <w:rFonts w:hint="eastAsia"/>
          <w:color w:val="000000" w:themeColor="text1"/>
          <w:highlight w:val="none"/>
          <w14:textFill>
            <w14:solidFill>
              <w14:schemeClr w14:val="tx1"/>
            </w14:solidFill>
          </w14:textFill>
        </w:rPr>
        <w:t>连接智能电能表蓝牙接口，执行参数抄读，验证有效通信距离不小于 10 米。</w:t>
      </w:r>
      <w:bookmarkEnd w:id="95"/>
      <w:bookmarkEnd w:id="96"/>
    </w:p>
    <w:p w14:paraId="3B91235B">
      <w:pPr>
        <w:pStyle w:val="99"/>
        <w:numPr>
          <w:ilvl w:val="3"/>
          <w:numId w:val="6"/>
        </w:numPr>
        <w:spacing w:before="156" w:after="156"/>
        <w:outlineLvl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R</w:t>
      </w:r>
      <w:r>
        <w:rPr>
          <w:color w:val="000000" w:themeColor="text1"/>
          <w:highlight w:val="none"/>
          <w14:textFill>
            <w14:solidFill>
              <w14:schemeClr w14:val="tx1"/>
            </w14:solidFill>
          </w14:textFill>
        </w:rPr>
        <w:t>S</w:t>
      </w:r>
      <w:r>
        <w:rPr>
          <w:rFonts w:hint="eastAsia"/>
          <w:color w:val="000000" w:themeColor="text1"/>
          <w:highlight w:val="none"/>
          <w14:textFill>
            <w14:solidFill>
              <w14:schemeClr w14:val="tx1"/>
            </w14:solidFill>
          </w14:textFill>
        </w:rPr>
        <w:t>-485通信接口</w:t>
      </w:r>
      <w:r>
        <w:rPr>
          <w:rFonts w:hint="eastAsia"/>
          <w:color w:val="000000" w:themeColor="text1"/>
          <w:highlight w:val="none"/>
          <w:lang w:val="en-US" w:eastAsia="zh-CN"/>
          <w14:textFill>
            <w14:solidFill>
              <w14:schemeClr w14:val="tx1"/>
            </w14:solidFill>
          </w14:textFill>
        </w:rPr>
        <w:t>试验</w:t>
      </w:r>
    </w:p>
    <w:p w14:paraId="4A063F5D">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连接智能电能表，依次在 2400 bps、4800 bps、9600 bps、115200 bps 下执行基本档案抄读。</w:t>
      </w:r>
    </w:p>
    <w:p w14:paraId="2805DE44">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本地</w:t>
      </w:r>
      <w:r>
        <w:rPr>
          <w:rFonts w:hint="eastAsia"/>
          <w:color w:val="000000" w:themeColor="text1"/>
          <w:highlight w:val="none"/>
          <w14:textFill>
            <w14:solidFill>
              <w14:schemeClr w14:val="tx1"/>
            </w14:solidFill>
          </w14:textFill>
        </w:rPr>
        <w:t>通信</w:t>
      </w:r>
      <w:r>
        <w:rPr>
          <w:rFonts w:hint="eastAsia"/>
          <w:color w:val="000000" w:themeColor="text1"/>
          <w:highlight w:val="none"/>
          <w:lang w:val="en-US" w:eastAsia="zh-CN"/>
          <w14:textFill>
            <w14:solidFill>
              <w14:schemeClr w14:val="tx1"/>
            </w14:solidFill>
          </w14:textFill>
        </w:rPr>
        <w:t>单元</w:t>
      </w:r>
      <w:r>
        <w:rPr>
          <w:rFonts w:hint="eastAsia"/>
          <w:color w:val="000000" w:themeColor="text1"/>
          <w:highlight w:val="none"/>
          <w14:textFill>
            <w14:solidFill>
              <w14:schemeClr w14:val="tx1"/>
            </w14:solidFill>
          </w14:textFill>
        </w:rPr>
        <w:t>接口</w:t>
      </w:r>
      <w:r>
        <w:rPr>
          <w:rFonts w:hint="eastAsia"/>
          <w:color w:val="000000" w:themeColor="text1"/>
          <w:highlight w:val="none"/>
          <w:lang w:val="en-US" w:eastAsia="zh-CN"/>
          <w14:textFill>
            <w14:solidFill>
              <w14:schemeClr w14:val="tx1"/>
            </w14:solidFill>
          </w14:textFill>
        </w:rPr>
        <w:t>试验</w:t>
      </w:r>
    </w:p>
    <w:p w14:paraId="042CAEAC">
      <w:pPr>
        <w:pStyle w:val="28"/>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运维工具插座接口插入 HPLC 通信模组进行数据交互，并模拟外接模块故障短路等异常，检查运维工具的电气保护功能是否生效。</w:t>
      </w:r>
    </w:p>
    <w:p w14:paraId="4135B967">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强电接口</w:t>
      </w:r>
      <w:r>
        <w:rPr>
          <w:rFonts w:hint="eastAsia"/>
          <w:color w:val="000000" w:themeColor="text1"/>
          <w:highlight w:val="none"/>
          <w:lang w:val="en-US" w:eastAsia="zh-CN"/>
          <w14:textFill>
            <w14:solidFill>
              <w14:schemeClr w14:val="tx1"/>
            </w14:solidFill>
          </w14:textFill>
        </w:rPr>
        <w:t>试验</w:t>
      </w:r>
    </w:p>
    <w:p w14:paraId="451671BE">
      <w:pPr>
        <w:pStyle w:val="28"/>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通过配套耦合线缆连接 220 V 强电回路</w:t>
      </w:r>
      <w:r>
        <w:rPr>
          <w:rFonts w:hint="eastAsia"/>
          <w:color w:val="000000" w:themeColor="text1"/>
          <w:highlight w:val="none"/>
          <w:lang w:val="en-US" w:eastAsia="zh-CN"/>
          <w14:textFill>
            <w14:solidFill>
              <w14:schemeClr w14:val="tx1"/>
            </w14:solidFill>
          </w14:textFill>
        </w:rPr>
        <w:t>进行数据交互</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校验是否正常通信</w:t>
      </w:r>
      <w:r>
        <w:rPr>
          <w:rFonts w:hint="eastAsia"/>
          <w:color w:val="000000" w:themeColor="text1"/>
          <w:highlight w:val="none"/>
          <w14:textFill>
            <w14:solidFill>
              <w14:schemeClr w14:val="tx1"/>
            </w14:solidFill>
          </w14:textFill>
        </w:rPr>
        <w:t>。</w:t>
      </w:r>
    </w:p>
    <w:p w14:paraId="5A0FF3B2">
      <w:pPr>
        <w:pStyle w:val="65"/>
        <w:ind w:left="0"/>
        <w:outlineLvl w:val="1"/>
        <w:rPr>
          <w:color w:val="000000" w:themeColor="text1"/>
          <w:highlight w:val="none"/>
          <w14:textFill>
            <w14:solidFill>
              <w14:schemeClr w14:val="tx1"/>
            </w14:solidFill>
          </w14:textFill>
        </w:rPr>
      </w:pPr>
      <w:bookmarkStart w:id="97" w:name="_Toc31099"/>
      <w:r>
        <w:rPr>
          <w:rFonts w:hint="eastAsia" w:ascii="Times New Roman"/>
          <w:color w:val="000000" w:themeColor="text1"/>
          <w:highlight w:val="none"/>
          <w14:textFill>
            <w14:solidFill>
              <w14:schemeClr w14:val="tx1"/>
            </w14:solidFill>
          </w14:textFill>
        </w:rPr>
        <w:t>数据传输信道</w:t>
      </w:r>
      <w:bookmarkEnd w:id="97"/>
      <w:r>
        <w:rPr>
          <w:rFonts w:hint="eastAsia" w:ascii="Times New Roman"/>
          <w:color w:val="000000" w:themeColor="text1"/>
          <w:highlight w:val="none"/>
          <w:lang w:val="en-US" w:eastAsia="zh-CN"/>
          <w14:textFill>
            <w14:solidFill>
              <w14:schemeClr w14:val="tx1"/>
            </w14:solidFill>
          </w14:textFill>
        </w:rPr>
        <w:t>试验</w:t>
      </w:r>
    </w:p>
    <w:p w14:paraId="3104C783">
      <w:pPr>
        <w:pStyle w:val="100"/>
        <w:spacing w:before="156" w:after="156"/>
        <w:outlineLvl w:val="2"/>
        <w:rPr>
          <w:rFonts w:ascii="Times New Roman"/>
          <w:color w:val="000000" w:themeColor="text1"/>
          <w:highlight w:val="none"/>
          <w14:textFill>
            <w14:solidFill>
              <w14:schemeClr w14:val="tx1"/>
            </w14:solidFill>
          </w14:textFill>
        </w:rPr>
      </w:pPr>
      <w:r>
        <w:rPr>
          <w:rFonts w:hint="eastAsia" w:hAnsi="黑体" w:cs="黑体"/>
          <w:color w:val="000000" w:themeColor="text1"/>
          <w:kern w:val="21"/>
          <w:highlight w:val="none"/>
          <w14:textFill>
            <w14:solidFill>
              <w14:schemeClr w14:val="tx1"/>
            </w14:solidFill>
          </w14:textFill>
        </w:rPr>
        <w:t>协议一致性</w:t>
      </w:r>
      <w:r>
        <w:rPr>
          <w:rFonts w:hint="eastAsia"/>
          <w:color w:val="000000" w:themeColor="text1"/>
          <w:highlight w:val="none"/>
          <w:lang w:val="en-US" w:eastAsia="zh-CN"/>
          <w14:textFill>
            <w14:solidFill>
              <w14:schemeClr w14:val="tx1"/>
            </w14:solidFill>
          </w14:textFill>
        </w:rPr>
        <w:t>试验</w:t>
      </w:r>
    </w:p>
    <w:p w14:paraId="1F66A9E2">
      <w:pPr>
        <w:pStyle w:val="86"/>
        <w:ind w:firstLine="420" w:firstLineChars="200"/>
        <w:rPr>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按</w:t>
      </w:r>
      <w:r>
        <w:rPr>
          <w:rFonts w:ascii="Times New Roman"/>
          <w:color w:val="000000" w:themeColor="text1"/>
          <w:highlight w:val="none"/>
          <w14:textFill>
            <w14:solidFill>
              <w14:schemeClr w14:val="tx1"/>
            </w14:solidFill>
          </w14:textFill>
        </w:rPr>
        <w:t>DL/T 698.45</w:t>
      </w:r>
      <w:r>
        <w:rPr>
          <w:rFonts w:hint="eastAsia" w:ascii="Times New Roman"/>
          <w:color w:val="000000" w:themeColor="text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DL/T 645—</w:t>
      </w:r>
      <w:r>
        <w:rPr>
          <w:rFonts w:hint="eastAsia" w:ascii="Times New Roman"/>
          <w:color w:val="000000" w:themeColor="text1"/>
          <w:szCs w:val="21"/>
          <w:highlight w:val="none"/>
          <w14:textFill>
            <w14:solidFill>
              <w14:schemeClr w14:val="tx1"/>
            </w14:solidFill>
          </w14:textFill>
        </w:rPr>
        <w:t>2007和低压电力线载波</w:t>
      </w:r>
      <w:r>
        <w:rPr>
          <w:rFonts w:hint="eastAsia" w:ascii="Times New Roman"/>
          <w:color w:val="000000" w:themeColor="text1"/>
          <w:szCs w:val="21"/>
          <w:highlight w:val="none"/>
          <w:lang w:val="en-US" w:eastAsia="zh-CN"/>
          <w14:textFill>
            <w14:solidFill>
              <w14:schemeClr w14:val="tx1"/>
            </w14:solidFill>
          </w14:textFill>
        </w:rPr>
        <w:t>规定的方法</w:t>
      </w:r>
      <w:r>
        <w:rPr>
          <w:rFonts w:hint="eastAsia" w:ascii="Times New Roman"/>
          <w:color w:val="000000" w:themeColor="text1"/>
          <w:highlight w:val="none"/>
          <w14:textFill>
            <w14:solidFill>
              <w14:schemeClr w14:val="tx1"/>
            </w14:solidFill>
          </w14:textFill>
        </w:rPr>
        <w:t>，分别</w:t>
      </w:r>
      <w:r>
        <w:rPr>
          <w:rFonts w:ascii="Times New Roman"/>
          <w:color w:val="000000" w:themeColor="text1"/>
          <w:highlight w:val="none"/>
          <w14:textFill>
            <w14:solidFill>
              <w14:schemeClr w14:val="tx1"/>
            </w14:solidFill>
          </w14:textFill>
        </w:rPr>
        <w:t>进行</w:t>
      </w:r>
      <w:r>
        <w:rPr>
          <w:rFonts w:hint="eastAsia" w:ascii="Times New Roman"/>
          <w:color w:val="000000" w:themeColor="text1"/>
          <w:highlight w:val="none"/>
          <w14:textFill>
            <w14:solidFill>
              <w14:schemeClr w14:val="tx1"/>
            </w14:solidFill>
          </w14:textFill>
        </w:rPr>
        <w:t>运维工具与智能电能表和采集终端通信协议一致性测试。</w:t>
      </w:r>
    </w:p>
    <w:p w14:paraId="40900CE8">
      <w:pPr>
        <w:pStyle w:val="100"/>
        <w:spacing w:before="156" w:after="156"/>
        <w:outlineLvl w:val="2"/>
        <w:rPr>
          <w:rFonts w:ascii="Times New Roman"/>
          <w:color w:val="000000" w:themeColor="text1"/>
          <w:highlight w:val="none"/>
          <w14:textFill>
            <w14:solidFill>
              <w14:schemeClr w14:val="tx1"/>
            </w14:solidFill>
          </w14:textFill>
        </w:rPr>
      </w:pPr>
      <w:r>
        <w:rPr>
          <w:rFonts w:hint="eastAsia" w:hAnsi="黑体" w:cs="黑体"/>
          <w:color w:val="000000" w:themeColor="text1"/>
          <w:kern w:val="21"/>
          <w:highlight w:val="none"/>
          <w14:textFill>
            <w14:solidFill>
              <w14:schemeClr w14:val="tx1"/>
            </w14:solidFill>
          </w14:textFill>
        </w:rPr>
        <w:t>互换性</w:t>
      </w:r>
      <w:r>
        <w:rPr>
          <w:rFonts w:hint="eastAsia"/>
          <w:color w:val="000000" w:themeColor="text1"/>
          <w:highlight w:val="none"/>
          <w:lang w:val="en-US" w:eastAsia="zh-CN"/>
          <w14:textFill>
            <w14:solidFill>
              <w14:schemeClr w14:val="tx1"/>
            </w14:solidFill>
          </w14:textFill>
        </w:rPr>
        <w:t>试验</w:t>
      </w:r>
    </w:p>
    <w:p w14:paraId="714BF6E5">
      <w:pPr>
        <w:ind w:firstLine="420" w:firstLineChars="200"/>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搭建运维工具互换性测试系统（见图1），依次更换不同的</w:t>
      </w:r>
      <w:r>
        <w:rPr>
          <w:rFonts w:hint="eastAsia"/>
          <w:color w:val="000000" w:themeColor="text1"/>
          <w:szCs w:val="21"/>
          <w:highlight w:val="none"/>
          <w:lang w:val="en-US" w:eastAsia="zh-CN"/>
          <w14:textFill>
            <w14:solidFill>
              <w14:schemeClr w14:val="tx1"/>
            </w14:solidFill>
          </w14:textFill>
        </w:rPr>
        <w:t>通信</w:t>
      </w:r>
      <w:r>
        <w:rPr>
          <w:rFonts w:hint="eastAsia"/>
          <w:color w:val="000000" w:themeColor="text1"/>
          <w:szCs w:val="21"/>
          <w:highlight w:val="none"/>
          <w14:textFill>
            <w14:solidFill>
              <w14:schemeClr w14:val="tx1"/>
            </w14:solidFill>
          </w14:textFill>
        </w:rPr>
        <w:t>模块</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验证互换后抄表及路由响应指标是否符合技术要求。</w:t>
      </w:r>
    </w:p>
    <w:p w14:paraId="75CFBD5B">
      <w:pPr>
        <w:tabs>
          <w:tab w:val="left" w:pos="360"/>
        </w:tabs>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object>
          <v:shape id="_x0000_i1025" o:spt="75" type="#_x0000_t75" style="height:133.25pt;width:412.1pt;" o:ole="t" filled="f" o:preferrelative="t" stroked="f" coordsize="21600,21600">
            <v:path/>
            <v:fill on="f" focussize="0,0"/>
            <v:stroke on="f" joinstyle="miter"/>
            <v:imagedata r:id="rId13" o:title=""/>
            <o:lock v:ext="edit" aspectratio="t"/>
            <w10:wrap type="none"/>
            <w10:anchorlock/>
          </v:shape>
          <o:OLEObject Type="Embed" ProgID="Visio.Drawing.15" ShapeID="_x0000_i1025" DrawAspect="Content" ObjectID="_1468075725" r:id="rId12">
            <o:LockedField>false</o:LockedField>
          </o:OLEObject>
        </w:object>
      </w:r>
    </w:p>
    <w:p w14:paraId="3DA03808">
      <w:pPr>
        <w:tabs>
          <w:tab w:val="left" w:pos="360"/>
        </w:tabs>
        <w:spacing w:before="156" w:beforeLines="50" w:after="156" w:afterLines="50"/>
        <w:jc w:val="center"/>
        <w:rPr>
          <w:rFonts w:hint="eastAsia" w:eastAsia="黑体"/>
          <w:color w:val="000000" w:themeColor="text1"/>
          <w:highlight w:val="none"/>
          <w:lang w:eastAsia="zh-CN"/>
          <w14:textFill>
            <w14:solidFill>
              <w14:schemeClr w14:val="tx1"/>
            </w14:solidFill>
          </w14:textFill>
        </w:rPr>
      </w:pPr>
      <w:r>
        <w:rPr>
          <w:rFonts w:eastAsia="黑体"/>
          <w:color w:val="000000" w:themeColor="text1"/>
          <w:highlight w:val="none"/>
          <w14:textFill>
            <w14:solidFill>
              <w14:schemeClr w14:val="tx1"/>
            </w14:solidFill>
          </w14:textFill>
        </w:rPr>
        <w:t>图</w:t>
      </w:r>
      <w:r>
        <w:rPr>
          <w:rFonts w:hint="eastAsia" w:eastAsia="黑体"/>
          <w:color w:val="000000" w:themeColor="text1"/>
          <w:highlight w:val="none"/>
          <w14:textFill>
            <w14:solidFill>
              <w14:schemeClr w14:val="tx1"/>
            </w14:solidFill>
          </w14:textFill>
        </w:rPr>
        <w:t>1</w:t>
      </w:r>
      <w:r>
        <w:rPr>
          <w:rFonts w:eastAsia="黑体"/>
          <w:color w:val="000000" w:themeColor="text1"/>
          <w:highlight w:val="none"/>
          <w14:textFill>
            <w14:solidFill>
              <w14:schemeClr w14:val="tx1"/>
            </w14:solidFill>
          </w14:textFill>
        </w:rPr>
        <w:t xml:space="preserve"> </w:t>
      </w:r>
      <w:r>
        <w:rPr>
          <w:rFonts w:hint="eastAsia" w:eastAsia="黑体"/>
          <w:color w:val="000000" w:themeColor="text1"/>
          <w:highlight w:val="none"/>
          <w14:textFill>
            <w14:solidFill>
              <w14:schemeClr w14:val="tx1"/>
            </w14:solidFill>
          </w14:textFill>
        </w:rPr>
        <w:t>运维工具</w:t>
      </w:r>
      <w:r>
        <w:rPr>
          <w:rFonts w:eastAsia="黑体"/>
          <w:color w:val="000000" w:themeColor="text1"/>
          <w:highlight w:val="none"/>
          <w14:textFill>
            <w14:solidFill>
              <w14:schemeClr w14:val="tx1"/>
            </w14:solidFill>
          </w14:textFill>
        </w:rPr>
        <w:t>互换</w:t>
      </w:r>
      <w:r>
        <w:rPr>
          <w:rFonts w:hint="eastAsia" w:eastAsia="黑体"/>
          <w:color w:val="000000" w:themeColor="text1"/>
          <w:highlight w:val="none"/>
          <w14:textFill>
            <w14:solidFill>
              <w14:schemeClr w14:val="tx1"/>
            </w14:solidFill>
          </w14:textFill>
        </w:rPr>
        <w:t>性</w:t>
      </w:r>
      <w:r>
        <w:rPr>
          <w:rFonts w:eastAsia="黑体"/>
          <w:color w:val="000000" w:themeColor="text1"/>
          <w:highlight w:val="none"/>
          <w14:textFill>
            <w14:solidFill>
              <w14:schemeClr w14:val="tx1"/>
            </w14:solidFill>
          </w14:textFill>
        </w:rPr>
        <w:t>测试</w:t>
      </w:r>
      <w:r>
        <w:rPr>
          <w:rFonts w:hint="eastAsia" w:eastAsia="黑体"/>
          <w:color w:val="000000" w:themeColor="text1"/>
          <w:highlight w:val="none"/>
          <w14:textFill>
            <w14:solidFill>
              <w14:schemeClr w14:val="tx1"/>
            </w14:solidFill>
          </w14:textFill>
        </w:rPr>
        <w:t>系统</w:t>
      </w:r>
    </w:p>
    <w:p w14:paraId="2616E989">
      <w:pPr>
        <w:pStyle w:val="65"/>
        <w:ind w:left="0"/>
        <w:outlineLvl w:val="1"/>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功能</w:t>
      </w:r>
      <w:r>
        <w:rPr>
          <w:rFonts w:hint="eastAsia" w:ascii="Times New Roman"/>
          <w:color w:val="000000" w:themeColor="text1"/>
          <w:highlight w:val="none"/>
          <w:lang w:val="en-US" w:eastAsia="zh-CN"/>
          <w14:textFill>
            <w14:solidFill>
              <w14:schemeClr w14:val="tx1"/>
            </w14:solidFill>
          </w14:textFill>
        </w:rPr>
        <w:t>要求</w:t>
      </w:r>
      <w:r>
        <w:rPr>
          <w:rFonts w:hint="eastAsia"/>
          <w:color w:val="000000" w:themeColor="text1"/>
          <w:highlight w:val="none"/>
          <w:lang w:val="en-US" w:eastAsia="zh-CN"/>
          <w14:textFill>
            <w14:solidFill>
              <w14:schemeClr w14:val="tx1"/>
            </w14:solidFill>
          </w14:textFill>
        </w:rPr>
        <w:t>试验</w:t>
      </w:r>
    </w:p>
    <w:p w14:paraId="5809EDE2">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基础抄读与</w:t>
      </w:r>
      <w:r>
        <w:rPr>
          <w:rFonts w:hint="eastAsia"/>
          <w:color w:val="000000" w:themeColor="text1"/>
          <w:highlight w:val="none"/>
          <w14:textFill>
            <w14:solidFill>
              <w14:schemeClr w14:val="tx1"/>
            </w14:solidFill>
          </w14:textFill>
        </w:rPr>
        <w:t>数据传输</w:t>
      </w:r>
      <w:r>
        <w:rPr>
          <w:rFonts w:hint="eastAsia"/>
          <w:color w:val="000000" w:themeColor="text1"/>
          <w:highlight w:val="none"/>
          <w:lang w:val="en-US" w:eastAsia="zh-CN"/>
          <w14:textFill>
            <w14:solidFill>
              <w14:schemeClr w14:val="tx1"/>
            </w14:solidFill>
          </w14:textFill>
        </w:rPr>
        <w:t>功能试验</w:t>
      </w:r>
    </w:p>
    <w:p w14:paraId="0FF7CB06">
      <w:pPr>
        <w:pStyle w:val="99"/>
        <w:numPr>
          <w:ilvl w:val="3"/>
          <w:numId w:val="6"/>
        </w:numPr>
        <w:spacing w:before="156" w:after="156"/>
        <w:outlineLvl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采集终端</w:t>
      </w:r>
      <w:r>
        <w:rPr>
          <w:rFonts w:hint="eastAsia"/>
          <w:color w:val="000000" w:themeColor="text1"/>
          <w:highlight w:val="none"/>
          <w:lang w:val="en-US" w:eastAsia="zh-CN"/>
          <w14:textFill>
            <w14:solidFill>
              <w14:schemeClr w14:val="tx1"/>
            </w14:solidFill>
          </w14:textFill>
        </w:rPr>
        <w:t>交互运维试验</w:t>
      </w:r>
    </w:p>
    <w:p w14:paraId="30346971">
      <w:pPr>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测试主机向运维工具发出采集终端参数查询命令，检查运维工具返回测试主机的数据内容。</w:t>
      </w:r>
    </w:p>
    <w:p w14:paraId="65BDD9BB">
      <w:pPr>
        <w:pStyle w:val="99"/>
        <w:numPr>
          <w:ilvl w:val="3"/>
          <w:numId w:val="6"/>
        </w:numPr>
        <w:spacing w:before="156" w:after="156"/>
        <w:outlineLvl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智能</w:t>
      </w:r>
      <w:r>
        <w:rPr>
          <w:color w:val="000000" w:themeColor="text1"/>
          <w:highlight w:val="none"/>
          <w14:textFill>
            <w14:solidFill>
              <w14:schemeClr w14:val="tx1"/>
            </w14:solidFill>
          </w14:textFill>
        </w:rPr>
        <w:t>电能表</w:t>
      </w:r>
      <w:r>
        <w:rPr>
          <w:rFonts w:hint="eastAsia"/>
          <w:color w:val="000000" w:themeColor="text1"/>
          <w:highlight w:val="none"/>
          <w:lang w:val="en-US" w:eastAsia="zh-CN"/>
          <w14:textFill>
            <w14:solidFill>
              <w14:schemeClr w14:val="tx1"/>
            </w14:solidFill>
          </w14:textFill>
        </w:rPr>
        <w:t>抄读试验</w:t>
      </w:r>
    </w:p>
    <w:p w14:paraId="3F56D84A">
      <w:pPr>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测试主机向运维工具发出智能电能表参数查询命令，检查运维工具返回测试主机的数据内容。</w:t>
      </w:r>
    </w:p>
    <w:p w14:paraId="01B4644E">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通信</w:t>
      </w:r>
      <w:r>
        <w:rPr>
          <w:rFonts w:hint="eastAsia"/>
          <w:color w:val="000000" w:themeColor="text1"/>
          <w:highlight w:val="none"/>
          <w:lang w:val="en-US" w:eastAsia="zh-CN"/>
          <w14:textFill>
            <w14:solidFill>
              <w14:schemeClr w14:val="tx1"/>
            </w14:solidFill>
          </w14:textFill>
        </w:rPr>
        <w:t>单元及协议一致性试验</w:t>
      </w:r>
    </w:p>
    <w:p w14:paraId="0078BA83">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测试主机向运维工具发出通信模块故障查询命令，检查运维工具返回测试主机的故障模块状态。</w:t>
      </w:r>
    </w:p>
    <w:p w14:paraId="3297F395">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本地通信网络检测及运维试验</w:t>
      </w:r>
    </w:p>
    <w:p w14:paraId="0A686A40">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测试主机通过采集终端向运维工具发出本地通信网络信息查询命令，检查运维工具返回测试主机的数据内容。</w:t>
      </w:r>
    </w:p>
    <w:p w14:paraId="62C0D8C0">
      <w:pPr>
        <w:pStyle w:val="100"/>
        <w:spacing w:before="156" w:after="156"/>
        <w:outlineLvl w:val="2"/>
        <w:rPr>
          <w:color w:val="000000" w:themeColor="text1"/>
          <w:highlight w:val="none"/>
          <w14:textFill>
            <w14:solidFill>
              <w14:schemeClr w14:val="tx1"/>
            </w14:solidFill>
          </w14:textFill>
        </w:rPr>
      </w:pPr>
      <w:bookmarkStart w:id="98" w:name="_Toc132041774"/>
      <w:r>
        <w:rPr>
          <w:rFonts w:hint="eastAsia"/>
          <w:color w:val="000000" w:themeColor="text1"/>
          <w:highlight w:val="none"/>
          <w14:textFill>
            <w14:solidFill>
              <w14:schemeClr w14:val="tx1"/>
            </w14:solidFill>
          </w14:textFill>
        </w:rPr>
        <w:t>S</w:t>
      </w:r>
      <w:r>
        <w:rPr>
          <w:color w:val="000000" w:themeColor="text1"/>
          <w:highlight w:val="none"/>
          <w14:textFill>
            <w14:solidFill>
              <w14:schemeClr w14:val="tx1"/>
            </w14:solidFill>
          </w14:textFill>
        </w:rPr>
        <w:t>IM</w:t>
      </w:r>
      <w:r>
        <w:rPr>
          <w:rFonts w:hint="eastAsia"/>
          <w:color w:val="000000" w:themeColor="text1"/>
          <w:highlight w:val="none"/>
          <w14:textFill>
            <w14:solidFill>
              <w14:schemeClr w14:val="tx1"/>
            </w14:solidFill>
          </w14:textFill>
        </w:rPr>
        <w:t>卡检测</w:t>
      </w:r>
      <w:bookmarkEnd w:id="98"/>
      <w:r>
        <w:rPr>
          <w:rFonts w:hint="eastAsia"/>
          <w:color w:val="000000" w:themeColor="text1"/>
          <w:highlight w:val="none"/>
          <w:lang w:val="en-US" w:eastAsia="zh-CN"/>
          <w14:textFill>
            <w14:solidFill>
              <w14:schemeClr w14:val="tx1"/>
            </w14:solidFill>
          </w14:textFill>
        </w:rPr>
        <w:t>试验</w:t>
      </w:r>
    </w:p>
    <w:p w14:paraId="1B48287D">
      <w:pPr>
        <w:pStyle w:val="28"/>
        <w:spacing w:after="72"/>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在运维工具上装入不同运营商的SIM卡，启动</w:t>
      </w:r>
      <w:r>
        <w:rPr>
          <w:rFonts w:hint="eastAsia" w:hAnsi="宋体"/>
          <w:color w:val="000000" w:themeColor="text1"/>
          <w:highlight w:val="none"/>
          <w:lang w:val="en-US" w:eastAsia="zh-CN"/>
          <w14:textFill>
            <w14:solidFill>
              <w14:schemeClr w14:val="tx1"/>
            </w14:solidFill>
          </w14:textFill>
        </w:rPr>
        <w:t>上线</w:t>
      </w:r>
      <w:r>
        <w:rPr>
          <w:rFonts w:hint="eastAsia" w:hAnsi="宋体"/>
          <w:color w:val="000000" w:themeColor="text1"/>
          <w:highlight w:val="none"/>
          <w14:textFill>
            <w14:solidFill>
              <w14:schemeClr w14:val="tx1"/>
            </w14:solidFill>
          </w14:textFill>
        </w:rPr>
        <w:t>测试。</w:t>
      </w:r>
    </w:p>
    <w:p w14:paraId="15548439">
      <w:pPr>
        <w:pStyle w:val="100"/>
        <w:spacing w:before="156" w:after="156"/>
        <w:outlineLvl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软件升级</w:t>
      </w:r>
      <w:r>
        <w:rPr>
          <w:rFonts w:hint="eastAsia"/>
          <w:color w:val="000000" w:themeColor="text1"/>
          <w:highlight w:val="none"/>
          <w:lang w:val="en-US" w:eastAsia="zh-CN"/>
          <w14:textFill>
            <w14:solidFill>
              <w14:schemeClr w14:val="tx1"/>
            </w14:solidFill>
          </w14:textFill>
        </w:rPr>
        <w:t>试验</w:t>
      </w:r>
    </w:p>
    <w:p w14:paraId="66612FC8">
      <w:pPr>
        <w:pStyle w:val="28"/>
        <w:spacing w:after="7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测试主机对运维工具发送软件升级命令，经适当延迟后，发出软件版本号和升级事件查询命令，检查运维工具返回测试主机的数据内容。</w:t>
      </w:r>
    </w:p>
    <w:p w14:paraId="5BEC013E">
      <w:pPr>
        <w:pStyle w:val="140"/>
        <w:ind w:left="0"/>
        <w:outlineLvl w:val="0"/>
        <w:rPr>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t>检验规则</w:t>
      </w:r>
    </w:p>
    <w:p w14:paraId="07F8A1BC">
      <w:pPr>
        <w:pStyle w:val="65"/>
        <w:ind w:left="0"/>
        <w:outlineLvl w:val="1"/>
        <w:rPr>
          <w:color w:val="000000" w:themeColor="text1"/>
          <w:highlight w:val="none"/>
          <w:lang w:bidi="ar"/>
          <w14:textFill>
            <w14:solidFill>
              <w14:schemeClr w14:val="tx1"/>
            </w14:solidFill>
          </w14:textFill>
        </w:rPr>
      </w:pPr>
      <w:bookmarkStart w:id="99" w:name="_Toc166746710"/>
      <w:bookmarkStart w:id="100" w:name="_Toc9512"/>
      <w:r>
        <w:rPr>
          <w:color w:val="000000" w:themeColor="text1"/>
          <w:highlight w:val="none"/>
          <w14:textFill>
            <w14:solidFill>
              <w14:schemeClr w14:val="tx1"/>
            </w14:solidFill>
          </w14:textFill>
        </w:rPr>
        <w:t>检验分类</w:t>
      </w:r>
      <w:bookmarkEnd w:id="99"/>
      <w:bookmarkEnd w:id="100"/>
    </w:p>
    <w:p w14:paraId="68616696">
      <w:pPr>
        <w:ind w:firstLine="420" w:firstLineChars="200"/>
        <w:rPr>
          <w:color w:val="000000" w:themeColor="text1"/>
          <w:szCs w:val="21"/>
          <w:highlight w:val="none"/>
          <w:lang w:bidi="ar"/>
          <w14:textFill>
            <w14:solidFill>
              <w14:schemeClr w14:val="tx1"/>
            </w14:solidFill>
          </w14:textFill>
        </w:rPr>
      </w:pPr>
      <w:r>
        <w:rPr>
          <w:color w:val="000000" w:themeColor="text1"/>
          <w:szCs w:val="21"/>
          <w:highlight w:val="none"/>
          <w:lang w:bidi="ar"/>
          <w14:textFill>
            <w14:solidFill>
              <w14:schemeClr w14:val="tx1"/>
            </w14:solidFill>
          </w14:textFill>
        </w:rPr>
        <w:t>检验分为型式检验</w:t>
      </w:r>
      <w:r>
        <w:rPr>
          <w:rFonts w:hint="eastAsia"/>
          <w:color w:val="000000" w:themeColor="text1"/>
          <w:szCs w:val="21"/>
          <w:highlight w:val="none"/>
          <w:lang w:bidi="ar"/>
          <w14:textFill>
            <w14:solidFill>
              <w14:schemeClr w14:val="tx1"/>
            </w14:solidFill>
          </w14:textFill>
        </w:rPr>
        <w:t>和</w:t>
      </w:r>
      <w:r>
        <w:rPr>
          <w:color w:val="000000" w:themeColor="text1"/>
          <w:szCs w:val="21"/>
          <w:highlight w:val="none"/>
          <w:lang w:bidi="ar"/>
          <w14:textFill>
            <w14:solidFill>
              <w14:schemeClr w14:val="tx1"/>
            </w14:solidFill>
          </w14:textFill>
        </w:rPr>
        <w:t>出厂检验。</w:t>
      </w:r>
    </w:p>
    <w:p w14:paraId="7BA978A8">
      <w:pPr>
        <w:pStyle w:val="65"/>
        <w:ind w:left="0"/>
        <w:outlineLvl w:val="1"/>
        <w:rPr>
          <w:color w:val="000000" w:themeColor="text1"/>
          <w:highlight w:val="none"/>
          <w:lang w:bidi="ar"/>
          <w14:textFill>
            <w14:solidFill>
              <w14:schemeClr w14:val="tx1"/>
            </w14:solidFill>
          </w14:textFill>
        </w:rPr>
      </w:pPr>
      <w:bookmarkStart w:id="101" w:name="_Toc18091"/>
      <w:bookmarkStart w:id="102" w:name="_Toc166746713"/>
      <w:r>
        <w:rPr>
          <w:color w:val="000000" w:themeColor="text1"/>
          <w:highlight w:val="none"/>
          <w14:textFill>
            <w14:solidFill>
              <w14:schemeClr w14:val="tx1"/>
            </w14:solidFill>
          </w14:textFill>
        </w:rPr>
        <w:t>检验项目</w:t>
      </w:r>
      <w:bookmarkEnd w:id="101"/>
      <w:bookmarkEnd w:id="102"/>
    </w:p>
    <w:p w14:paraId="2F86C203">
      <w:pPr>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检验项目</w:t>
      </w:r>
      <w:r>
        <w:rPr>
          <w:rFonts w:hint="eastAsia"/>
          <w:color w:val="000000" w:themeColor="text1"/>
          <w:szCs w:val="21"/>
          <w:highlight w:val="none"/>
          <w:lang w:val="en-US" w:eastAsia="zh-CN"/>
          <w14:textFill>
            <w14:solidFill>
              <w14:schemeClr w14:val="tx1"/>
            </w14:solidFill>
          </w14:textFill>
        </w:rPr>
        <w:t>应符合</w:t>
      </w:r>
      <w:r>
        <w:rPr>
          <w:color w:val="000000" w:themeColor="text1"/>
          <w:szCs w:val="21"/>
          <w:highlight w:val="none"/>
          <w14:textFill>
            <w14:solidFill>
              <w14:schemeClr w14:val="tx1"/>
            </w14:solidFill>
          </w14:textFill>
        </w:rPr>
        <w:t>表</w:t>
      </w:r>
      <w:r>
        <w:rPr>
          <w:rFonts w:hint="eastAsia"/>
          <w:color w:val="000000" w:themeColor="text1"/>
          <w:szCs w:val="21"/>
          <w:highlight w:val="none"/>
          <w14:textFill>
            <w14:solidFill>
              <w14:schemeClr w14:val="tx1"/>
            </w14:solidFill>
          </w14:textFill>
        </w:rPr>
        <w:t>6</w:t>
      </w:r>
      <w:r>
        <w:rPr>
          <w:rFonts w:hint="eastAsia"/>
          <w:color w:val="000000" w:themeColor="text1"/>
          <w:szCs w:val="21"/>
          <w:highlight w:val="none"/>
          <w:lang w:val="en-US" w:eastAsia="zh-CN"/>
          <w14:textFill>
            <w14:solidFill>
              <w14:schemeClr w14:val="tx1"/>
            </w14:solidFill>
          </w14:textFill>
        </w:rPr>
        <w:t>的规定</w:t>
      </w:r>
      <w:r>
        <w:rPr>
          <w:color w:val="000000" w:themeColor="text1"/>
          <w:szCs w:val="21"/>
          <w:highlight w:val="none"/>
          <w14:textFill>
            <w14:solidFill>
              <w14:schemeClr w14:val="tx1"/>
            </w14:solidFill>
          </w14:textFill>
        </w:rPr>
        <w:t>。</w:t>
      </w:r>
    </w:p>
    <w:p w14:paraId="5FCDC607">
      <w:pPr>
        <w:widowControl/>
        <w:tabs>
          <w:tab w:val="left" w:pos="510"/>
        </w:tabs>
        <w:topLinePunct/>
        <w:spacing w:before="156" w:beforeLines="50" w:after="156" w:afterLines="50"/>
        <w:jc w:val="center"/>
        <w:rPr>
          <w:rFonts w:eastAsia="黑体"/>
          <w:snapToGrid w:val="0"/>
          <w:color w:val="000000" w:themeColor="text1"/>
          <w:highlight w:val="none"/>
          <w14:textFill>
            <w14:solidFill>
              <w14:schemeClr w14:val="tx1"/>
            </w14:solidFill>
          </w14:textFill>
        </w:rPr>
      </w:pPr>
      <w:bookmarkStart w:id="103" w:name="OLE_LINK54"/>
      <w:r>
        <w:rPr>
          <w:rFonts w:hint="eastAsia" w:eastAsia="黑体"/>
          <w:snapToGrid w:val="0"/>
          <w:color w:val="000000" w:themeColor="text1"/>
          <w:highlight w:val="none"/>
          <w14:textFill>
            <w14:solidFill>
              <w14:schemeClr w14:val="tx1"/>
            </w14:solidFill>
          </w14:textFill>
        </w:rPr>
        <w:t>表6</w:t>
      </w:r>
      <w:r>
        <w:rPr>
          <w:rFonts w:eastAsia="黑体"/>
          <w:snapToGrid w:val="0"/>
          <w:color w:val="000000" w:themeColor="text1"/>
          <w:highlight w:val="none"/>
          <w14:textFill>
            <w14:solidFill>
              <w14:schemeClr w14:val="tx1"/>
            </w14:solidFill>
          </w14:textFill>
        </w:rPr>
        <w:t xml:space="preserve"> </w:t>
      </w:r>
      <w:r>
        <w:rPr>
          <w:rFonts w:hint="eastAsia" w:eastAsia="黑体"/>
          <w:snapToGrid w:val="0"/>
          <w:color w:val="000000" w:themeColor="text1"/>
          <w:highlight w:val="none"/>
          <w14:textFill>
            <w14:solidFill>
              <w14:schemeClr w14:val="tx1"/>
            </w14:solidFill>
          </w14:textFill>
        </w:rPr>
        <w:t>检验</w:t>
      </w:r>
      <w:r>
        <w:rPr>
          <w:rFonts w:eastAsia="黑体"/>
          <w:snapToGrid w:val="0"/>
          <w:color w:val="000000" w:themeColor="text1"/>
          <w:highlight w:val="none"/>
          <w14:textFill>
            <w14:solidFill>
              <w14:schemeClr w14:val="tx1"/>
            </w14:solidFill>
          </w14:textFill>
        </w:rPr>
        <w:t>项目</w:t>
      </w:r>
      <w:bookmarkEnd w:id="103"/>
      <w:bookmarkStart w:id="104" w:name="OLE_LINK90"/>
    </w:p>
    <w:tbl>
      <w:tblPr>
        <w:tblStyle w:val="38"/>
        <w:tblW w:w="48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1"/>
        <w:gridCol w:w="1486"/>
        <w:gridCol w:w="812"/>
        <w:gridCol w:w="170"/>
        <w:gridCol w:w="1970"/>
        <w:gridCol w:w="1274"/>
        <w:gridCol w:w="1501"/>
        <w:gridCol w:w="1351"/>
      </w:tblGrid>
      <w:tr w14:paraId="67EB1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8" w:type="pct"/>
            <w:vAlign w:val="center"/>
          </w:tcPr>
          <w:p w14:paraId="7432EBAF">
            <w:pPr>
              <w:tabs>
                <w:tab w:val="center" w:pos="4201"/>
                <w:tab w:val="right" w:leader="dot" w:pos="9298"/>
              </w:tabs>
              <w:topLinePunct/>
              <w:snapToGrid w:val="0"/>
              <w:spacing w:before="40" w:after="40"/>
              <w:rPr>
                <w:color w:val="000000" w:themeColor="text1"/>
                <w:kern w:val="0"/>
                <w:sz w:val="18"/>
                <w:szCs w:val="18"/>
                <w:highlight w:val="none"/>
                <w14:textFill>
                  <w14:solidFill>
                    <w14:schemeClr w14:val="tx1"/>
                  </w14:solidFill>
                </w14:textFill>
              </w:rPr>
            </w:pPr>
            <w:r>
              <w:rPr>
                <w:color w:val="000000" w:themeColor="text1"/>
                <w:kern w:val="0"/>
                <w:sz w:val="18"/>
                <w:szCs w:val="18"/>
                <w:highlight w:val="none"/>
                <w14:textFill>
                  <w14:solidFill>
                    <w14:schemeClr w14:val="tx1"/>
                  </w14:solidFill>
                </w14:textFill>
              </w:rPr>
              <w:t>序号</w:t>
            </w:r>
          </w:p>
        </w:tc>
        <w:tc>
          <w:tcPr>
            <w:tcW w:w="2404" w:type="pct"/>
            <w:gridSpan w:val="4"/>
            <w:vAlign w:val="center"/>
          </w:tcPr>
          <w:p w14:paraId="60887D0D">
            <w:pPr>
              <w:widowControl/>
              <w:topLinePunct/>
              <w:snapToGrid w:val="0"/>
              <w:spacing w:before="40" w:after="40"/>
              <w:jc w:val="center"/>
              <w:rPr>
                <w:color w:val="000000" w:themeColor="text1"/>
                <w:kern w:val="0"/>
                <w:sz w:val="18"/>
                <w:szCs w:val="18"/>
                <w:highlight w:val="none"/>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检验</w:t>
            </w:r>
            <w:r>
              <w:rPr>
                <w:color w:val="000000" w:themeColor="text1"/>
                <w:kern w:val="0"/>
                <w:sz w:val="18"/>
                <w:szCs w:val="18"/>
                <w:highlight w:val="none"/>
                <w14:textFill>
                  <w14:solidFill>
                    <w14:schemeClr w14:val="tx1"/>
                  </w14:solidFill>
                </w14:textFill>
              </w:rPr>
              <w:t>项目</w:t>
            </w:r>
          </w:p>
        </w:tc>
        <w:tc>
          <w:tcPr>
            <w:tcW w:w="690" w:type="pct"/>
            <w:vAlign w:val="center"/>
          </w:tcPr>
          <w:p w14:paraId="77964071">
            <w:pPr>
              <w:widowControl/>
              <w:topLinePunct/>
              <w:snapToGrid w:val="0"/>
              <w:spacing w:before="40" w:after="40"/>
              <w:jc w:val="center"/>
              <w:rPr>
                <w:color w:val="000000" w:themeColor="text1"/>
                <w:kern w:val="0"/>
                <w:sz w:val="18"/>
                <w:szCs w:val="18"/>
                <w:highlight w:val="none"/>
                <w14:textFill>
                  <w14:solidFill>
                    <w14:schemeClr w14:val="tx1"/>
                  </w14:solidFill>
                </w14:textFill>
              </w:rPr>
            </w:pPr>
            <w:r>
              <w:rPr>
                <w:color w:val="000000" w:themeColor="text1"/>
                <w:kern w:val="0"/>
                <w:sz w:val="18"/>
                <w:szCs w:val="18"/>
                <w:highlight w:val="none"/>
                <w14:textFill>
                  <w14:solidFill>
                    <w14:schemeClr w14:val="tx1"/>
                  </w14:solidFill>
                </w14:textFill>
              </w:rPr>
              <w:t>型式试验</w:t>
            </w:r>
          </w:p>
        </w:tc>
        <w:tc>
          <w:tcPr>
            <w:tcW w:w="813" w:type="pct"/>
            <w:vAlign w:val="center"/>
          </w:tcPr>
          <w:p w14:paraId="5A332E5A">
            <w:pPr>
              <w:widowControl/>
              <w:topLinePunct/>
              <w:snapToGrid w:val="0"/>
              <w:spacing w:before="40" w:after="40"/>
              <w:jc w:val="center"/>
              <w:rPr>
                <w:color w:val="000000" w:themeColor="text1"/>
                <w:kern w:val="0"/>
                <w:sz w:val="18"/>
                <w:szCs w:val="18"/>
                <w:highlight w:val="none"/>
                <w14:textFill>
                  <w14:solidFill>
                    <w14:schemeClr w14:val="tx1"/>
                  </w14:solidFill>
                </w14:textFill>
              </w:rPr>
            </w:pPr>
            <w:r>
              <w:rPr>
                <w:color w:val="000000" w:themeColor="text1"/>
                <w:kern w:val="0"/>
                <w:sz w:val="18"/>
                <w:szCs w:val="18"/>
                <w:highlight w:val="none"/>
                <w14:textFill>
                  <w14:solidFill>
                    <w14:schemeClr w14:val="tx1"/>
                  </w14:solidFill>
                </w14:textFill>
              </w:rPr>
              <w:t>出厂试验</w:t>
            </w:r>
          </w:p>
        </w:tc>
        <w:tc>
          <w:tcPr>
            <w:tcW w:w="732" w:type="pct"/>
            <w:vAlign w:val="center"/>
          </w:tcPr>
          <w:p w14:paraId="210AAC44">
            <w:pPr>
              <w:widowControl/>
              <w:topLinePunct/>
              <w:snapToGrid w:val="0"/>
              <w:spacing w:before="40" w:after="40"/>
              <w:jc w:val="center"/>
              <w:rPr>
                <w:rFonts w:hint="default" w:eastAsia="宋体"/>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验收试验</w:t>
            </w:r>
          </w:p>
        </w:tc>
      </w:tr>
      <w:tr w14:paraId="25C9F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8" w:type="pct"/>
            <w:vAlign w:val="center"/>
          </w:tcPr>
          <w:p w14:paraId="6EF1AFAF">
            <w:pPr>
              <w:pStyle w:val="28"/>
              <w:ind w:firstLine="0" w:firstLineChars="0"/>
              <w:jc w:val="center"/>
              <w:rPr>
                <w:rFonts w:hint="eastAsia" w:eastAsia="宋体"/>
                <w:color w:val="000000" w:themeColor="text1"/>
                <w:sz w:val="18"/>
                <w:szCs w:val="18"/>
                <w:highlight w:val="none"/>
                <w:lang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w:t>
            </w:r>
          </w:p>
        </w:tc>
        <w:tc>
          <w:tcPr>
            <w:tcW w:w="805" w:type="pct"/>
            <w:vMerge w:val="restart"/>
            <w:vAlign w:val="center"/>
          </w:tcPr>
          <w:p w14:paraId="48EDC3A3">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color w:val="000000" w:themeColor="text1"/>
                <w:sz w:val="18"/>
                <w:szCs w:val="18"/>
                <w:highlight w:val="none"/>
                <w14:textFill>
                  <w14:solidFill>
                    <w14:schemeClr w14:val="tx1"/>
                  </w14:solidFill>
                </w14:textFill>
              </w:rPr>
              <w:t>环境</w:t>
            </w:r>
            <w:r>
              <w:rPr>
                <w:rFonts w:hint="eastAsia"/>
                <w:color w:val="000000" w:themeColor="text1"/>
                <w:sz w:val="18"/>
                <w:szCs w:val="18"/>
                <w:highlight w:val="none"/>
                <w:lang w:val="en-US" w:eastAsia="zh-CN"/>
                <w14:textFill>
                  <w14:solidFill>
                    <w14:schemeClr w14:val="tx1"/>
                  </w14:solidFill>
                </w14:textFill>
              </w:rPr>
              <w:t>要求试验</w:t>
            </w:r>
          </w:p>
        </w:tc>
        <w:tc>
          <w:tcPr>
            <w:tcW w:w="1599" w:type="pct"/>
            <w:gridSpan w:val="3"/>
            <w:vAlign w:val="center"/>
          </w:tcPr>
          <w:p w14:paraId="64770FD1">
            <w:pPr>
              <w:pStyle w:val="28"/>
              <w:ind w:firstLine="0" w:firstLineChars="0"/>
              <w:jc w:val="center"/>
              <w:rPr>
                <w:rFonts w:hint="eastAsia" w:eastAsia="宋体"/>
                <w:color w:val="000000" w:themeColor="text1"/>
                <w:sz w:val="18"/>
                <w:szCs w:val="18"/>
                <w:highlight w:val="none"/>
                <w:lang w:val="en-US" w:eastAsia="zh-CN"/>
                <w14:textFill>
                  <w14:solidFill>
                    <w14:schemeClr w14:val="tx1"/>
                  </w14:solidFill>
                </w14:textFill>
              </w:rPr>
            </w:pPr>
            <w:r>
              <w:rPr>
                <w:color w:val="000000" w:themeColor="text1"/>
                <w:sz w:val="18"/>
                <w:szCs w:val="18"/>
                <w:highlight w:val="none"/>
                <w14:textFill>
                  <w14:solidFill>
                    <w14:schemeClr w14:val="tx1"/>
                  </w14:solidFill>
                </w14:textFill>
              </w:rPr>
              <w:t>高温</w:t>
            </w:r>
            <w:r>
              <w:rPr>
                <w:rFonts w:hint="eastAsia"/>
                <w:color w:val="000000" w:themeColor="text1"/>
                <w:sz w:val="18"/>
                <w:szCs w:val="18"/>
                <w:highlight w:val="none"/>
                <w:lang w:val="en-US" w:eastAsia="zh-CN"/>
                <w14:textFill>
                  <w14:solidFill>
                    <w14:schemeClr w14:val="tx1"/>
                  </w14:solidFill>
                </w14:textFill>
              </w:rPr>
              <w:t>试验</w:t>
            </w:r>
          </w:p>
        </w:tc>
        <w:tc>
          <w:tcPr>
            <w:tcW w:w="690" w:type="pct"/>
            <w:vAlign w:val="center"/>
          </w:tcPr>
          <w:p w14:paraId="02BAE4A5">
            <w:pPr>
              <w:pStyle w:val="28"/>
              <w:ind w:firstLine="0" w:firstLineChars="0"/>
              <w:jc w:val="center"/>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vAlign w:val="center"/>
          </w:tcPr>
          <w:p w14:paraId="56E23B59">
            <w:pPr>
              <w:pStyle w:val="28"/>
              <w:ind w:firstLine="0" w:firstLineChars="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c>
          <w:tcPr>
            <w:tcW w:w="732" w:type="pct"/>
            <w:vAlign w:val="center"/>
          </w:tcPr>
          <w:p w14:paraId="00B5EC9B">
            <w:pPr>
              <w:pStyle w:val="28"/>
              <w:ind w:firstLine="0" w:firstLineChars="0"/>
              <w:jc w:val="center"/>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50937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8" w:type="pct"/>
            <w:vAlign w:val="center"/>
          </w:tcPr>
          <w:p w14:paraId="19537EBF">
            <w:pPr>
              <w:pStyle w:val="28"/>
              <w:ind w:firstLine="0" w:firstLineChars="0"/>
              <w:jc w:val="center"/>
              <w:rPr>
                <w:rFonts w:hint="eastAsia" w:eastAsia="宋体"/>
                <w:color w:val="000000" w:themeColor="text1"/>
                <w:sz w:val="18"/>
                <w:szCs w:val="18"/>
                <w:highlight w:val="none"/>
                <w:lang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w:t>
            </w:r>
          </w:p>
        </w:tc>
        <w:tc>
          <w:tcPr>
            <w:tcW w:w="805" w:type="pct"/>
            <w:vMerge w:val="continue"/>
            <w:vAlign w:val="center"/>
          </w:tcPr>
          <w:p w14:paraId="33323290">
            <w:pPr>
              <w:pStyle w:val="28"/>
              <w:ind w:firstLine="0" w:firstLineChars="0"/>
              <w:jc w:val="center"/>
              <w:rPr>
                <w:color w:val="000000" w:themeColor="text1"/>
                <w:sz w:val="18"/>
                <w:szCs w:val="18"/>
                <w:highlight w:val="none"/>
                <w14:textFill>
                  <w14:solidFill>
                    <w14:schemeClr w14:val="tx1"/>
                  </w14:solidFill>
                </w14:textFill>
              </w:rPr>
            </w:pPr>
          </w:p>
        </w:tc>
        <w:tc>
          <w:tcPr>
            <w:tcW w:w="1599" w:type="pct"/>
            <w:gridSpan w:val="3"/>
            <w:vAlign w:val="center"/>
          </w:tcPr>
          <w:p w14:paraId="27CA9B9A">
            <w:pPr>
              <w:pStyle w:val="28"/>
              <w:ind w:firstLine="0" w:firstLineChars="0"/>
              <w:jc w:val="center"/>
              <w:rPr>
                <w:rFonts w:hint="eastAsia" w:eastAsia="宋体"/>
                <w:color w:val="000000" w:themeColor="text1"/>
                <w:sz w:val="18"/>
                <w:szCs w:val="18"/>
                <w:highlight w:val="none"/>
                <w:lang w:val="en-US" w:eastAsia="zh-CN"/>
                <w14:textFill>
                  <w14:solidFill>
                    <w14:schemeClr w14:val="tx1"/>
                  </w14:solidFill>
                </w14:textFill>
              </w:rPr>
            </w:pPr>
            <w:r>
              <w:rPr>
                <w:color w:val="000000" w:themeColor="text1"/>
                <w:sz w:val="18"/>
                <w:szCs w:val="18"/>
                <w:highlight w:val="none"/>
                <w14:textFill>
                  <w14:solidFill>
                    <w14:schemeClr w14:val="tx1"/>
                  </w14:solidFill>
                </w14:textFill>
              </w:rPr>
              <w:t>低温</w:t>
            </w:r>
            <w:r>
              <w:rPr>
                <w:rFonts w:hint="eastAsia"/>
                <w:color w:val="000000" w:themeColor="text1"/>
                <w:sz w:val="18"/>
                <w:szCs w:val="18"/>
                <w:highlight w:val="none"/>
                <w:lang w:val="en-US" w:eastAsia="zh-CN"/>
                <w14:textFill>
                  <w14:solidFill>
                    <w14:schemeClr w14:val="tx1"/>
                  </w14:solidFill>
                </w14:textFill>
              </w:rPr>
              <w:t>试验</w:t>
            </w:r>
          </w:p>
        </w:tc>
        <w:tc>
          <w:tcPr>
            <w:tcW w:w="690" w:type="pct"/>
            <w:vAlign w:val="center"/>
          </w:tcPr>
          <w:p w14:paraId="3EFAD577">
            <w:pPr>
              <w:pStyle w:val="28"/>
              <w:ind w:firstLine="0" w:firstLineChars="0"/>
              <w:jc w:val="center"/>
              <w:rPr>
                <w:color w:val="000000" w:themeColor="text1"/>
                <w:sz w:val="18"/>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vAlign w:val="center"/>
          </w:tcPr>
          <w:p w14:paraId="37DC15B1">
            <w:pPr>
              <w:pStyle w:val="28"/>
              <w:ind w:firstLine="0" w:firstLineChars="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c>
          <w:tcPr>
            <w:tcW w:w="732" w:type="pct"/>
            <w:vAlign w:val="center"/>
          </w:tcPr>
          <w:p w14:paraId="1E5209D3">
            <w:pPr>
              <w:pStyle w:val="28"/>
              <w:ind w:firstLine="0" w:firstLineChars="0"/>
              <w:jc w:val="center"/>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129D6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8" w:type="pct"/>
            <w:vAlign w:val="center"/>
          </w:tcPr>
          <w:p w14:paraId="4F897ACE">
            <w:pPr>
              <w:pStyle w:val="28"/>
              <w:ind w:firstLine="0" w:firstLineChars="0"/>
              <w:jc w:val="center"/>
              <w:rPr>
                <w:rFonts w:hint="eastAsia" w:eastAsia="宋体"/>
                <w:color w:val="000000" w:themeColor="text1"/>
                <w:sz w:val="18"/>
                <w:szCs w:val="18"/>
                <w:highlight w:val="none"/>
                <w:lang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w:t>
            </w:r>
          </w:p>
        </w:tc>
        <w:tc>
          <w:tcPr>
            <w:tcW w:w="805" w:type="pct"/>
            <w:vMerge w:val="continue"/>
            <w:vAlign w:val="center"/>
          </w:tcPr>
          <w:p w14:paraId="68391B28">
            <w:pPr>
              <w:pStyle w:val="28"/>
              <w:ind w:firstLine="0" w:firstLineChars="0"/>
              <w:jc w:val="center"/>
              <w:rPr>
                <w:color w:val="000000" w:themeColor="text1"/>
                <w:sz w:val="18"/>
                <w:szCs w:val="18"/>
                <w:highlight w:val="none"/>
                <w14:textFill>
                  <w14:solidFill>
                    <w14:schemeClr w14:val="tx1"/>
                  </w14:solidFill>
                </w14:textFill>
              </w:rPr>
            </w:pPr>
          </w:p>
        </w:tc>
        <w:tc>
          <w:tcPr>
            <w:tcW w:w="1599" w:type="pct"/>
            <w:gridSpan w:val="3"/>
            <w:vAlign w:val="center"/>
          </w:tcPr>
          <w:p w14:paraId="71D3C411">
            <w:pPr>
              <w:pStyle w:val="28"/>
              <w:ind w:firstLine="0" w:firstLineChars="0"/>
              <w:jc w:val="center"/>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恒定湿热</w:t>
            </w:r>
            <w:r>
              <w:rPr>
                <w:rFonts w:hint="eastAsia"/>
                <w:color w:val="000000" w:themeColor="text1"/>
                <w:sz w:val="18"/>
                <w:szCs w:val="18"/>
                <w:highlight w:val="none"/>
                <w:lang w:val="en-US" w:eastAsia="zh-CN"/>
                <w14:textFill>
                  <w14:solidFill>
                    <w14:schemeClr w14:val="tx1"/>
                  </w14:solidFill>
                </w14:textFill>
              </w:rPr>
              <w:t>试验</w:t>
            </w:r>
          </w:p>
        </w:tc>
        <w:tc>
          <w:tcPr>
            <w:tcW w:w="690" w:type="pct"/>
            <w:vAlign w:val="center"/>
          </w:tcPr>
          <w:p w14:paraId="2DCD85AA">
            <w:pPr>
              <w:pStyle w:val="28"/>
              <w:ind w:firstLine="0" w:firstLineChars="0"/>
              <w:jc w:val="center"/>
              <w:rPr>
                <w:color w:val="000000" w:themeColor="text1"/>
                <w:sz w:val="18"/>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vAlign w:val="center"/>
          </w:tcPr>
          <w:p w14:paraId="408D95FC">
            <w:pPr>
              <w:pStyle w:val="28"/>
              <w:ind w:firstLine="0" w:firstLineChars="0"/>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c>
          <w:tcPr>
            <w:tcW w:w="732" w:type="pct"/>
            <w:vAlign w:val="center"/>
          </w:tcPr>
          <w:p w14:paraId="05E4CBF3">
            <w:pPr>
              <w:pStyle w:val="28"/>
              <w:ind w:firstLine="0" w:firstLineChars="0"/>
              <w:jc w:val="center"/>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0CC06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8" w:type="pct"/>
            <w:shd w:val="clear" w:color="auto" w:fill="auto"/>
            <w:vAlign w:val="center"/>
          </w:tcPr>
          <w:p w14:paraId="63141552">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4</w:t>
            </w:r>
          </w:p>
        </w:tc>
        <w:tc>
          <w:tcPr>
            <w:tcW w:w="805" w:type="pct"/>
            <w:vMerge w:val="restart"/>
            <w:shd w:val="clear" w:color="auto" w:fill="auto"/>
            <w:vAlign w:val="center"/>
          </w:tcPr>
          <w:p w14:paraId="0BCF59F6">
            <w:pPr>
              <w:widowControl/>
              <w:jc w:val="center"/>
              <w:rPr>
                <w:rFonts w:hint="eastAsia" w:eastAsia="宋体"/>
                <w:color w:val="000000" w:themeColor="text1"/>
                <w:kern w:val="0"/>
                <w:sz w:val="18"/>
                <w:szCs w:val="18"/>
                <w:highlight w:val="none"/>
                <w:lang w:eastAsia="zh-CN"/>
                <w14:textFill>
                  <w14:solidFill>
                    <w14:schemeClr w14:val="tx1"/>
                  </w14:solidFill>
                </w14:textFill>
              </w:rPr>
            </w:pPr>
            <w:r>
              <w:rPr>
                <w:color w:val="000000" w:themeColor="text1"/>
                <w:kern w:val="0"/>
                <w:sz w:val="18"/>
                <w:szCs w:val="18"/>
                <w:highlight w:val="none"/>
                <w14:textFill>
                  <w14:solidFill>
                    <w14:schemeClr w14:val="tx1"/>
                  </w14:solidFill>
                </w14:textFill>
              </w:rPr>
              <w:t>机械</w:t>
            </w:r>
            <w:r>
              <w:rPr>
                <w:rFonts w:hint="eastAsia"/>
                <w:color w:val="000000" w:themeColor="text1"/>
                <w:kern w:val="0"/>
                <w:sz w:val="18"/>
                <w:szCs w:val="18"/>
                <w:highlight w:val="none"/>
                <w:lang w:val="en-US" w:eastAsia="zh-CN"/>
                <w14:textFill>
                  <w14:solidFill>
                    <w14:schemeClr w14:val="tx1"/>
                  </w14:solidFill>
                </w14:textFill>
              </w:rPr>
              <w:t>要求</w:t>
            </w:r>
            <w:r>
              <w:rPr>
                <w:rFonts w:hint="eastAsia"/>
                <w:color w:val="000000" w:themeColor="text1"/>
                <w:sz w:val="18"/>
                <w:szCs w:val="18"/>
                <w:highlight w:val="none"/>
                <w:lang w:val="en-US" w:eastAsia="zh-CN"/>
                <w14:textFill>
                  <w14:solidFill>
                    <w14:schemeClr w14:val="tx1"/>
                  </w14:solidFill>
                </w14:textFill>
              </w:rPr>
              <w:t>试验</w:t>
            </w:r>
          </w:p>
        </w:tc>
        <w:tc>
          <w:tcPr>
            <w:tcW w:w="1599" w:type="pct"/>
            <w:gridSpan w:val="3"/>
            <w:shd w:val="clear" w:color="auto" w:fill="auto"/>
            <w:vAlign w:val="center"/>
          </w:tcPr>
          <w:p w14:paraId="7C4D31A7">
            <w:pPr>
              <w:widowControl/>
              <w:jc w:val="center"/>
              <w:rPr>
                <w:rFonts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机械</w:t>
            </w:r>
            <w:r>
              <w:rPr>
                <w:color w:val="000000" w:themeColor="text1"/>
                <w:kern w:val="0"/>
                <w:sz w:val="18"/>
                <w:szCs w:val="18"/>
                <w:highlight w:val="none"/>
                <w14:textFill>
                  <w14:solidFill>
                    <w14:schemeClr w14:val="tx1"/>
                  </w14:solidFill>
                </w14:textFill>
              </w:rPr>
              <w:t>振动</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3E130D25">
            <w:pPr>
              <w:widowControl/>
              <w:jc w:val="center"/>
              <w:rPr>
                <w:rFonts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7BEC0CD2">
            <w:pPr>
              <w:widowControl/>
              <w:jc w:val="center"/>
              <w:rPr>
                <w:rFonts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c>
          <w:tcPr>
            <w:tcW w:w="732" w:type="pct"/>
            <w:shd w:val="clear" w:color="auto" w:fill="auto"/>
            <w:vAlign w:val="center"/>
          </w:tcPr>
          <w:p w14:paraId="3CFB302F">
            <w:pPr>
              <w:widowControl/>
              <w:jc w:val="center"/>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57CDF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shd w:val="clear" w:color="auto" w:fill="auto"/>
            <w:vAlign w:val="center"/>
          </w:tcPr>
          <w:p w14:paraId="156A29E2">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5</w:t>
            </w:r>
          </w:p>
        </w:tc>
        <w:tc>
          <w:tcPr>
            <w:tcW w:w="805" w:type="pct"/>
            <w:vMerge w:val="continue"/>
            <w:vAlign w:val="center"/>
          </w:tcPr>
          <w:p w14:paraId="6782E2A4">
            <w:pPr>
              <w:jc w:val="center"/>
              <w:rPr>
                <w:rFonts w:hint="eastAsia"/>
                <w:color w:val="000000" w:themeColor="text1"/>
                <w:kern w:val="0"/>
                <w:sz w:val="18"/>
                <w:szCs w:val="18"/>
                <w:highlight w:val="none"/>
                <w14:textFill>
                  <w14:solidFill>
                    <w14:schemeClr w14:val="tx1"/>
                  </w14:solidFill>
                </w14:textFill>
              </w:rPr>
            </w:pPr>
          </w:p>
        </w:tc>
        <w:tc>
          <w:tcPr>
            <w:tcW w:w="1599" w:type="pct"/>
            <w:gridSpan w:val="3"/>
            <w:shd w:val="clear" w:color="auto" w:fill="auto"/>
            <w:vAlign w:val="center"/>
          </w:tcPr>
          <w:p w14:paraId="745919CF">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防护等级</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21CDE68D">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4FB809F9">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c>
          <w:tcPr>
            <w:tcW w:w="732" w:type="pct"/>
            <w:shd w:val="clear" w:color="auto" w:fill="auto"/>
            <w:vAlign w:val="center"/>
          </w:tcPr>
          <w:p w14:paraId="6937D48B">
            <w:pPr>
              <w:pStyle w:val="28"/>
              <w:ind w:firstLine="0" w:firstLineChars="0"/>
              <w:jc w:val="center"/>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63F5A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shd w:val="clear" w:color="auto" w:fill="auto"/>
            <w:vAlign w:val="center"/>
          </w:tcPr>
          <w:p w14:paraId="16351AF5">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6</w:t>
            </w:r>
          </w:p>
        </w:tc>
        <w:tc>
          <w:tcPr>
            <w:tcW w:w="805" w:type="pct"/>
            <w:vMerge w:val="continue"/>
            <w:vAlign w:val="center"/>
          </w:tcPr>
          <w:p w14:paraId="0E57F3A3">
            <w:pPr>
              <w:jc w:val="center"/>
              <w:rPr>
                <w:color w:val="000000" w:themeColor="text1"/>
                <w:kern w:val="0"/>
                <w:sz w:val="18"/>
                <w:szCs w:val="18"/>
                <w:highlight w:val="none"/>
                <w14:textFill>
                  <w14:solidFill>
                    <w14:schemeClr w14:val="tx1"/>
                  </w14:solidFill>
                </w14:textFill>
              </w:rPr>
            </w:pPr>
          </w:p>
        </w:tc>
        <w:tc>
          <w:tcPr>
            <w:tcW w:w="1599" w:type="pct"/>
            <w:gridSpan w:val="3"/>
            <w:shd w:val="clear" w:color="auto" w:fill="auto"/>
            <w:vAlign w:val="center"/>
          </w:tcPr>
          <w:p w14:paraId="5F2A6464">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耐热和</w:t>
            </w:r>
            <w:r>
              <w:rPr>
                <w:color w:val="000000" w:themeColor="text1"/>
                <w:sz w:val="18"/>
                <w:szCs w:val="18"/>
                <w:highlight w:val="none"/>
                <w14:textFill>
                  <w14:solidFill>
                    <w14:schemeClr w14:val="tx1"/>
                  </w14:solidFill>
                </w14:textFill>
              </w:rPr>
              <w:t>阻燃</w:t>
            </w:r>
            <w:r>
              <w:rPr>
                <w:rFonts w:hint="eastAsia"/>
                <w:color w:val="000000" w:themeColor="text1"/>
                <w:sz w:val="18"/>
                <w:szCs w:val="18"/>
                <w:highlight w:val="none"/>
                <w:lang w:val="en-US" w:eastAsia="zh-CN"/>
                <w14:textFill>
                  <w14:solidFill>
                    <w14:schemeClr w14:val="tx1"/>
                  </w14:solidFill>
                </w14:textFill>
              </w:rPr>
              <w:t>性试验</w:t>
            </w:r>
          </w:p>
        </w:tc>
        <w:tc>
          <w:tcPr>
            <w:tcW w:w="690" w:type="pct"/>
            <w:shd w:val="clear" w:color="auto" w:fill="auto"/>
            <w:vAlign w:val="center"/>
          </w:tcPr>
          <w:p w14:paraId="3AA270A8">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04C8C137">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c>
          <w:tcPr>
            <w:tcW w:w="732" w:type="pct"/>
            <w:shd w:val="clear" w:color="auto" w:fill="auto"/>
            <w:vAlign w:val="center"/>
          </w:tcPr>
          <w:p w14:paraId="64761946">
            <w:pPr>
              <w:pStyle w:val="28"/>
              <w:ind w:firstLine="0" w:firstLineChars="0"/>
              <w:jc w:val="center"/>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2ECB8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58" w:type="pct"/>
            <w:vAlign w:val="center"/>
          </w:tcPr>
          <w:p w14:paraId="03C4D9E1">
            <w:pPr>
              <w:pStyle w:val="28"/>
              <w:ind w:firstLine="0" w:firstLineChars="0"/>
              <w:jc w:val="center"/>
              <w:rPr>
                <w:rFonts w:hint="eastAsia"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7</w:t>
            </w:r>
          </w:p>
        </w:tc>
        <w:tc>
          <w:tcPr>
            <w:tcW w:w="805" w:type="pct"/>
            <w:vMerge w:val="restart"/>
            <w:vAlign w:val="center"/>
          </w:tcPr>
          <w:p w14:paraId="31E741F0">
            <w:pPr>
              <w:jc w:val="center"/>
              <w:rPr>
                <w:rFonts w:hint="default" w:eastAsia="宋体"/>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电气要求</w:t>
            </w:r>
            <w:r>
              <w:rPr>
                <w:rFonts w:hint="eastAsia"/>
                <w:color w:val="000000" w:themeColor="text1"/>
                <w:sz w:val="18"/>
                <w:szCs w:val="18"/>
                <w:highlight w:val="none"/>
                <w:lang w:val="en-US" w:eastAsia="zh-CN"/>
                <w14:textFill>
                  <w14:solidFill>
                    <w14:schemeClr w14:val="tx1"/>
                  </w14:solidFill>
                </w14:textFill>
              </w:rPr>
              <w:t>试验</w:t>
            </w:r>
          </w:p>
        </w:tc>
        <w:tc>
          <w:tcPr>
            <w:tcW w:w="440" w:type="pct"/>
            <w:vMerge w:val="restart"/>
            <w:vAlign w:val="center"/>
          </w:tcPr>
          <w:p w14:paraId="0FD96CAE">
            <w:pPr>
              <w:topLinePunct/>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工作电源试验</w:t>
            </w:r>
          </w:p>
        </w:tc>
        <w:tc>
          <w:tcPr>
            <w:tcW w:w="1158" w:type="pct"/>
            <w:gridSpan w:val="2"/>
            <w:vAlign w:val="center"/>
          </w:tcPr>
          <w:p w14:paraId="758BA073">
            <w:pPr>
              <w:topLinePunct/>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上电检查</w:t>
            </w:r>
          </w:p>
        </w:tc>
        <w:tc>
          <w:tcPr>
            <w:tcW w:w="690" w:type="pct"/>
            <w:shd w:val="clear" w:color="auto" w:fill="auto"/>
            <w:vAlign w:val="center"/>
          </w:tcPr>
          <w:p w14:paraId="470CA956">
            <w:pPr>
              <w:widowControl/>
              <w:jc w:val="center"/>
              <w:rPr>
                <w:rFonts w:hint="eastAsia"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top"/>
          </w:tcPr>
          <w:p w14:paraId="4BC93616">
            <w:pP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top"/>
          </w:tcPr>
          <w:p w14:paraId="46400EB3">
            <w:pPr>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r>
      <w:tr w14:paraId="37378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5CC258A6">
            <w:pPr>
              <w:pStyle w:val="28"/>
              <w:ind w:firstLine="0" w:firstLineChars="0"/>
              <w:jc w:val="center"/>
              <w:rPr>
                <w:rFonts w:hint="eastAsia"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8</w:t>
            </w:r>
          </w:p>
        </w:tc>
        <w:tc>
          <w:tcPr>
            <w:tcW w:w="805" w:type="pct"/>
            <w:vMerge w:val="continue"/>
            <w:vAlign w:val="center"/>
          </w:tcPr>
          <w:p w14:paraId="1EE5D484">
            <w:pPr>
              <w:jc w:val="center"/>
              <w:rPr>
                <w:color w:val="000000" w:themeColor="text1"/>
                <w:kern w:val="0"/>
                <w:sz w:val="18"/>
                <w:szCs w:val="18"/>
                <w:highlight w:val="none"/>
                <w14:textFill>
                  <w14:solidFill>
                    <w14:schemeClr w14:val="tx1"/>
                  </w14:solidFill>
                </w14:textFill>
              </w:rPr>
            </w:pPr>
          </w:p>
        </w:tc>
        <w:tc>
          <w:tcPr>
            <w:tcW w:w="440" w:type="pct"/>
            <w:vMerge w:val="continue"/>
            <w:vAlign w:val="center"/>
          </w:tcPr>
          <w:p w14:paraId="49B922D3">
            <w:pPr>
              <w:topLinePunct/>
              <w:jc w:val="center"/>
              <w:rPr>
                <w:color w:val="000000" w:themeColor="text1"/>
                <w:sz w:val="18"/>
                <w:szCs w:val="18"/>
                <w:highlight w:val="none"/>
                <w14:textFill>
                  <w14:solidFill>
                    <w14:schemeClr w14:val="tx1"/>
                  </w14:solidFill>
                </w14:textFill>
              </w:rPr>
            </w:pPr>
          </w:p>
        </w:tc>
        <w:tc>
          <w:tcPr>
            <w:tcW w:w="1158" w:type="pct"/>
            <w:gridSpan w:val="2"/>
            <w:shd w:val="clear" w:color="auto" w:fill="auto"/>
            <w:vAlign w:val="center"/>
          </w:tcPr>
          <w:p w14:paraId="6816A211">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额定值及允许偏差</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63DD765F">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top"/>
          </w:tcPr>
          <w:p w14:paraId="60AB6F24">
            <w:pP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top"/>
          </w:tcPr>
          <w:p w14:paraId="21D10E73">
            <w:pPr>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r>
      <w:tr w14:paraId="6A68A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jc w:val="center"/>
        </w:trPr>
        <w:tc>
          <w:tcPr>
            <w:tcW w:w="358" w:type="pct"/>
            <w:vAlign w:val="center"/>
          </w:tcPr>
          <w:p w14:paraId="31F2AD9C">
            <w:pPr>
              <w:pStyle w:val="28"/>
              <w:ind w:firstLine="0" w:firstLineChars="0"/>
              <w:jc w:val="center"/>
              <w:rPr>
                <w:rFonts w:hint="eastAsia"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9</w:t>
            </w:r>
          </w:p>
        </w:tc>
        <w:tc>
          <w:tcPr>
            <w:tcW w:w="805" w:type="pct"/>
            <w:vMerge w:val="continue"/>
            <w:vAlign w:val="center"/>
          </w:tcPr>
          <w:p w14:paraId="18CDD8DC">
            <w:pPr>
              <w:jc w:val="center"/>
              <w:rPr>
                <w:color w:val="000000" w:themeColor="text1"/>
                <w:kern w:val="0"/>
                <w:sz w:val="18"/>
                <w:szCs w:val="18"/>
                <w:highlight w:val="none"/>
                <w14:textFill>
                  <w14:solidFill>
                    <w14:schemeClr w14:val="tx1"/>
                  </w14:solidFill>
                </w14:textFill>
              </w:rPr>
            </w:pPr>
          </w:p>
        </w:tc>
        <w:tc>
          <w:tcPr>
            <w:tcW w:w="440" w:type="pct"/>
            <w:vMerge w:val="continue"/>
            <w:vAlign w:val="center"/>
          </w:tcPr>
          <w:p w14:paraId="10E7FEFE">
            <w:pPr>
              <w:topLinePunct/>
              <w:jc w:val="center"/>
              <w:rPr>
                <w:color w:val="000000" w:themeColor="text1"/>
                <w:sz w:val="18"/>
                <w:szCs w:val="18"/>
                <w:highlight w:val="none"/>
                <w14:textFill>
                  <w14:solidFill>
                    <w14:schemeClr w14:val="tx1"/>
                  </w14:solidFill>
                </w14:textFill>
              </w:rPr>
            </w:pPr>
          </w:p>
        </w:tc>
        <w:tc>
          <w:tcPr>
            <w:tcW w:w="1158" w:type="pct"/>
            <w:gridSpan w:val="2"/>
            <w:shd w:val="clear" w:color="auto" w:fill="auto"/>
            <w:vAlign w:val="center"/>
          </w:tcPr>
          <w:p w14:paraId="0F8E5A76">
            <w:pPr>
              <w:topLinePunct/>
              <w:jc w:val="center"/>
              <w:rPr>
                <w:rFonts w:hint="eastAsia"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功率消耗</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58931599">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top"/>
          </w:tcPr>
          <w:p w14:paraId="028FD6DF">
            <w:pP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top"/>
          </w:tcPr>
          <w:p w14:paraId="112D4D22">
            <w:pPr>
              <w:jc w:val="center"/>
              <w:rPr>
                <w:rFonts w:hint="eastAsia"/>
                <w:color w:val="000000" w:themeColor="text1"/>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5DF6C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5EC350AE">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10</w:t>
            </w:r>
          </w:p>
        </w:tc>
        <w:tc>
          <w:tcPr>
            <w:tcW w:w="805" w:type="pct"/>
            <w:vMerge w:val="continue"/>
            <w:vAlign w:val="center"/>
          </w:tcPr>
          <w:p w14:paraId="6A9F13AD">
            <w:pPr>
              <w:jc w:val="center"/>
              <w:rPr>
                <w:color w:val="000000" w:themeColor="text1"/>
                <w:kern w:val="0"/>
                <w:sz w:val="18"/>
                <w:szCs w:val="18"/>
                <w:highlight w:val="none"/>
                <w14:textFill>
                  <w14:solidFill>
                    <w14:schemeClr w14:val="tx1"/>
                  </w14:solidFill>
                </w14:textFill>
              </w:rPr>
            </w:pPr>
          </w:p>
        </w:tc>
        <w:tc>
          <w:tcPr>
            <w:tcW w:w="1599" w:type="pct"/>
            <w:gridSpan w:val="3"/>
            <w:vAlign w:val="center"/>
          </w:tcPr>
          <w:p w14:paraId="1EF0E4A5">
            <w:pPr>
              <w:topLinePunct/>
              <w:jc w:val="center"/>
              <w:rPr>
                <w:rFonts w:hint="eastAsia"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后备电源</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771E2EC7">
            <w:pPr>
              <w:widowControl/>
              <w:jc w:val="center"/>
              <w:rPr>
                <w:rFonts w:hint="eastAsia"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top"/>
          </w:tcPr>
          <w:p w14:paraId="7EDBC945">
            <w:pP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top"/>
          </w:tcPr>
          <w:p w14:paraId="47B96020">
            <w:pPr>
              <w:jc w:val="center"/>
              <w:rPr>
                <w:rFonts w:hint="eastAsia"/>
                <w:color w:val="000000" w:themeColor="text1"/>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37D11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1DDBEA42">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11</w:t>
            </w:r>
          </w:p>
        </w:tc>
        <w:tc>
          <w:tcPr>
            <w:tcW w:w="805" w:type="pct"/>
            <w:vMerge w:val="continue"/>
            <w:vAlign w:val="center"/>
          </w:tcPr>
          <w:p w14:paraId="6C7D8157">
            <w:pPr>
              <w:jc w:val="center"/>
              <w:rPr>
                <w:color w:val="000000" w:themeColor="text1"/>
                <w:kern w:val="0"/>
                <w:sz w:val="18"/>
                <w:szCs w:val="18"/>
                <w:highlight w:val="none"/>
                <w14:textFill>
                  <w14:solidFill>
                    <w14:schemeClr w14:val="tx1"/>
                  </w14:solidFill>
                </w14:textFill>
              </w:rPr>
            </w:pPr>
          </w:p>
        </w:tc>
        <w:tc>
          <w:tcPr>
            <w:tcW w:w="1599" w:type="pct"/>
            <w:gridSpan w:val="3"/>
            <w:vAlign w:val="center"/>
          </w:tcPr>
          <w:p w14:paraId="216BB354">
            <w:pPr>
              <w:topLinePunct/>
              <w:jc w:val="center"/>
              <w:rPr>
                <w:rFonts w:hint="eastAsia"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失电数据保持</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74CB0218">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top"/>
          </w:tcPr>
          <w:p w14:paraId="71F9861A">
            <w:pP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top"/>
          </w:tcPr>
          <w:p w14:paraId="62B8F712">
            <w:pPr>
              <w:jc w:val="center"/>
              <w:rPr>
                <w:rFonts w:hint="eastAsia"/>
                <w:color w:val="000000" w:themeColor="text1"/>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61E22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130D83F6">
            <w:pPr>
              <w:pStyle w:val="28"/>
              <w:ind w:firstLine="0" w:firstLineChars="0"/>
              <w:jc w:val="center"/>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12</w:t>
            </w:r>
          </w:p>
        </w:tc>
        <w:tc>
          <w:tcPr>
            <w:tcW w:w="805" w:type="pct"/>
            <w:vMerge w:val="continue"/>
            <w:vAlign w:val="center"/>
          </w:tcPr>
          <w:p w14:paraId="0691D86E">
            <w:pPr>
              <w:jc w:val="center"/>
              <w:rPr>
                <w:color w:val="000000" w:themeColor="text1"/>
                <w:kern w:val="0"/>
                <w:sz w:val="18"/>
                <w:szCs w:val="18"/>
                <w:highlight w:val="none"/>
                <w14:textFill>
                  <w14:solidFill>
                    <w14:schemeClr w14:val="tx1"/>
                  </w14:solidFill>
                </w14:textFill>
              </w:rPr>
            </w:pPr>
          </w:p>
        </w:tc>
        <w:tc>
          <w:tcPr>
            <w:tcW w:w="1599" w:type="pct"/>
            <w:gridSpan w:val="3"/>
            <w:vAlign w:val="center"/>
          </w:tcPr>
          <w:p w14:paraId="4ED4D160">
            <w:pPr>
              <w:topLinePunct/>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失电时钟保持试验</w:t>
            </w:r>
          </w:p>
        </w:tc>
        <w:tc>
          <w:tcPr>
            <w:tcW w:w="690" w:type="pct"/>
            <w:shd w:val="clear" w:color="auto" w:fill="auto"/>
            <w:vAlign w:val="center"/>
          </w:tcPr>
          <w:p w14:paraId="2230321D">
            <w:pPr>
              <w:pStyle w:val="28"/>
              <w:ind w:firstLine="0" w:firstLineChars="0"/>
              <w:jc w:val="center"/>
              <w:rPr>
                <w:rFonts w:hint="eastAsia"/>
                <w:color w:val="000000" w:themeColor="text1"/>
                <w:szCs w:val="18"/>
                <w:highlight w:val="none"/>
                <w14:textFill>
                  <w14:solidFill>
                    <w14:schemeClr w14:val="tx1"/>
                  </w14:solidFill>
                </w14:textFill>
              </w:rPr>
            </w:pPr>
          </w:p>
        </w:tc>
        <w:tc>
          <w:tcPr>
            <w:tcW w:w="813" w:type="pct"/>
            <w:shd w:val="clear" w:color="auto" w:fill="auto"/>
            <w:vAlign w:val="top"/>
          </w:tcPr>
          <w:p w14:paraId="239B2ACB">
            <w:pPr>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top"/>
          </w:tcPr>
          <w:p w14:paraId="23B2A73A">
            <w:pPr>
              <w:jc w:val="center"/>
              <w:rPr>
                <w:rFonts w:hint="eastAsia"/>
                <w:color w:val="000000" w:themeColor="text1"/>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17E71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66660EA3">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13</w:t>
            </w:r>
          </w:p>
        </w:tc>
        <w:tc>
          <w:tcPr>
            <w:tcW w:w="805" w:type="pct"/>
            <w:vMerge w:val="continue"/>
            <w:vAlign w:val="center"/>
          </w:tcPr>
          <w:p w14:paraId="4F7A8C95">
            <w:pPr>
              <w:jc w:val="center"/>
              <w:rPr>
                <w:color w:val="000000" w:themeColor="text1"/>
                <w:kern w:val="0"/>
                <w:sz w:val="18"/>
                <w:szCs w:val="18"/>
                <w:highlight w:val="none"/>
                <w14:textFill>
                  <w14:solidFill>
                    <w14:schemeClr w14:val="tx1"/>
                  </w14:solidFill>
                </w14:textFill>
              </w:rPr>
            </w:pPr>
          </w:p>
        </w:tc>
        <w:tc>
          <w:tcPr>
            <w:tcW w:w="1599" w:type="pct"/>
            <w:gridSpan w:val="3"/>
            <w:vAlign w:val="center"/>
          </w:tcPr>
          <w:p w14:paraId="63A4929E">
            <w:pPr>
              <w:topLinePunct/>
              <w:jc w:val="center"/>
              <w:rPr>
                <w:rFonts w:hint="eastAsia"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抗接地故障能力</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1C59EAAD">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top"/>
          </w:tcPr>
          <w:p w14:paraId="1FBEFD4C">
            <w:pP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top"/>
          </w:tcPr>
          <w:p w14:paraId="42BFD58A">
            <w:pPr>
              <w:jc w:val="center"/>
              <w:rPr>
                <w:rFonts w:hint="eastAsia"/>
                <w:color w:val="000000" w:themeColor="text1"/>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28315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08F67763">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14</w:t>
            </w:r>
          </w:p>
        </w:tc>
        <w:tc>
          <w:tcPr>
            <w:tcW w:w="805" w:type="pct"/>
            <w:vMerge w:val="continue"/>
            <w:vAlign w:val="center"/>
          </w:tcPr>
          <w:p w14:paraId="250A9068">
            <w:pPr>
              <w:jc w:val="center"/>
              <w:rPr>
                <w:color w:val="000000" w:themeColor="text1"/>
                <w:kern w:val="0"/>
                <w:sz w:val="18"/>
                <w:szCs w:val="18"/>
                <w:highlight w:val="none"/>
                <w14:textFill>
                  <w14:solidFill>
                    <w14:schemeClr w14:val="tx1"/>
                  </w14:solidFill>
                </w14:textFill>
              </w:rPr>
            </w:pPr>
          </w:p>
        </w:tc>
        <w:tc>
          <w:tcPr>
            <w:tcW w:w="1599" w:type="pct"/>
            <w:gridSpan w:val="3"/>
            <w:vAlign w:val="center"/>
          </w:tcPr>
          <w:p w14:paraId="4A2F4D4D">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绝缘电阻</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727B2EE1">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56832B6D">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center"/>
          </w:tcPr>
          <w:p w14:paraId="6A02BE76">
            <w:pPr>
              <w:pStyle w:val="28"/>
              <w:ind w:firstLine="0" w:firstLineChars="0"/>
              <w:jc w:val="center"/>
              <w:rPr>
                <w:rFonts w:hint="eastAsia"/>
                <w:color w:val="000000" w:themeColor="text1"/>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7AA91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12082506">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15</w:t>
            </w:r>
          </w:p>
        </w:tc>
        <w:tc>
          <w:tcPr>
            <w:tcW w:w="805" w:type="pct"/>
            <w:vMerge w:val="continue"/>
            <w:vAlign w:val="center"/>
          </w:tcPr>
          <w:p w14:paraId="1BF02B73">
            <w:pPr>
              <w:jc w:val="center"/>
              <w:rPr>
                <w:color w:val="000000" w:themeColor="text1"/>
                <w:kern w:val="0"/>
                <w:sz w:val="18"/>
                <w:szCs w:val="18"/>
                <w:highlight w:val="none"/>
                <w14:textFill>
                  <w14:solidFill>
                    <w14:schemeClr w14:val="tx1"/>
                  </w14:solidFill>
                </w14:textFill>
              </w:rPr>
            </w:pPr>
          </w:p>
        </w:tc>
        <w:tc>
          <w:tcPr>
            <w:tcW w:w="1599" w:type="pct"/>
            <w:gridSpan w:val="3"/>
            <w:vAlign w:val="center"/>
          </w:tcPr>
          <w:p w14:paraId="45C9013D">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工频耐压</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5BEDD3FD">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72E9E222">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center"/>
          </w:tcPr>
          <w:p w14:paraId="3E4180F0">
            <w:pPr>
              <w:pStyle w:val="28"/>
              <w:ind w:firstLine="0" w:firstLineChars="0"/>
              <w:jc w:val="center"/>
              <w:rPr>
                <w:rFonts w:hint="eastAsia"/>
                <w:color w:val="000000" w:themeColor="text1"/>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75D7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4236FAB4">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16</w:t>
            </w:r>
          </w:p>
        </w:tc>
        <w:tc>
          <w:tcPr>
            <w:tcW w:w="805" w:type="pct"/>
            <w:vMerge w:val="continue"/>
            <w:vAlign w:val="center"/>
          </w:tcPr>
          <w:p w14:paraId="68DD8775">
            <w:pPr>
              <w:jc w:val="center"/>
              <w:rPr>
                <w:color w:val="000000" w:themeColor="text1"/>
                <w:kern w:val="0"/>
                <w:sz w:val="18"/>
                <w:szCs w:val="18"/>
                <w:highlight w:val="none"/>
                <w14:textFill>
                  <w14:solidFill>
                    <w14:schemeClr w14:val="tx1"/>
                  </w14:solidFill>
                </w14:textFill>
              </w:rPr>
            </w:pPr>
          </w:p>
        </w:tc>
        <w:tc>
          <w:tcPr>
            <w:tcW w:w="1599" w:type="pct"/>
            <w:gridSpan w:val="3"/>
            <w:vAlign w:val="center"/>
          </w:tcPr>
          <w:p w14:paraId="16367DC9">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冲击电压</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69F47EB3">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19FDAAD8">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center"/>
          </w:tcPr>
          <w:p w14:paraId="70426195">
            <w:pPr>
              <w:pStyle w:val="28"/>
              <w:ind w:firstLine="0" w:firstLineChars="0"/>
              <w:jc w:val="center"/>
              <w:rPr>
                <w:rFonts w:hint="eastAsia"/>
                <w:color w:val="000000" w:themeColor="text1"/>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1A85F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01EB7E8F">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17</w:t>
            </w:r>
          </w:p>
        </w:tc>
        <w:tc>
          <w:tcPr>
            <w:tcW w:w="805" w:type="pct"/>
            <w:vMerge w:val="restart"/>
            <w:shd w:val="clear" w:color="auto" w:fill="auto"/>
            <w:vAlign w:val="center"/>
          </w:tcPr>
          <w:p w14:paraId="4570BD81">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电磁兼容性</w:t>
            </w:r>
            <w:r>
              <w:rPr>
                <w:rFonts w:hint="eastAsia"/>
                <w:color w:val="000000" w:themeColor="text1"/>
                <w:sz w:val="18"/>
                <w:szCs w:val="18"/>
                <w:highlight w:val="none"/>
                <w:lang w:val="en-US" w:eastAsia="zh-CN"/>
                <w14:textFill>
                  <w14:solidFill>
                    <w14:schemeClr w14:val="tx1"/>
                  </w14:solidFill>
                </w14:textFill>
              </w:rPr>
              <w:t>试验</w:t>
            </w:r>
          </w:p>
        </w:tc>
        <w:tc>
          <w:tcPr>
            <w:tcW w:w="1599" w:type="pct"/>
            <w:gridSpan w:val="3"/>
            <w:shd w:val="clear" w:color="auto" w:fill="auto"/>
            <w:vAlign w:val="center"/>
          </w:tcPr>
          <w:p w14:paraId="00E62000">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电压暂降和短时中断</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006F5876">
            <w:pPr>
              <w:jc w:val="center"/>
              <w:rPr>
                <w:rFonts w:ascii="Times New Roman" w:hAnsi="Times New Roman" w:eastAsia="宋体" w:cs="Times New Roman"/>
                <w:color w:val="000000" w:themeColor="text1"/>
                <w:kern w:val="2"/>
                <w:sz w:val="21"/>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41716C00">
            <w:pPr>
              <w:pStyle w:val="28"/>
              <w:ind w:firstLine="0" w:firstLineChars="0"/>
              <w:jc w:val="center"/>
              <w:rPr>
                <w:rFonts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c>
          <w:tcPr>
            <w:tcW w:w="732" w:type="pct"/>
            <w:shd w:val="clear" w:color="auto" w:fill="auto"/>
            <w:vAlign w:val="center"/>
          </w:tcPr>
          <w:p w14:paraId="5DD76B2C">
            <w:pPr>
              <w:pStyle w:val="28"/>
              <w:ind w:firstLine="0" w:firstLineChars="0"/>
              <w:jc w:val="center"/>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44F00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69F4C1B1">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18</w:t>
            </w:r>
          </w:p>
        </w:tc>
        <w:tc>
          <w:tcPr>
            <w:tcW w:w="805" w:type="pct"/>
            <w:vMerge w:val="continue"/>
            <w:vAlign w:val="center"/>
          </w:tcPr>
          <w:p w14:paraId="77A1F426">
            <w:pPr>
              <w:jc w:val="center"/>
              <w:rPr>
                <w:color w:val="000000" w:themeColor="text1"/>
                <w:kern w:val="0"/>
                <w:sz w:val="18"/>
                <w:szCs w:val="18"/>
                <w:highlight w:val="none"/>
                <w14:textFill>
                  <w14:solidFill>
                    <w14:schemeClr w14:val="tx1"/>
                  </w14:solidFill>
                </w14:textFill>
              </w:rPr>
            </w:pPr>
          </w:p>
        </w:tc>
        <w:tc>
          <w:tcPr>
            <w:tcW w:w="1599" w:type="pct"/>
            <w:gridSpan w:val="3"/>
            <w:shd w:val="clear" w:color="auto" w:fill="auto"/>
            <w:vAlign w:val="center"/>
          </w:tcPr>
          <w:p w14:paraId="1B203FDE">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工频磁场抗扰度</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6CEFC3B0">
            <w:pPr>
              <w:pStyle w:val="28"/>
              <w:ind w:firstLine="0" w:firstLineChars="0"/>
              <w:jc w:val="center"/>
              <w:rPr>
                <w:rFonts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45331AAB">
            <w:pPr>
              <w:pStyle w:val="28"/>
              <w:ind w:firstLine="0" w:firstLineChars="0"/>
              <w:jc w:val="center"/>
              <w:rPr>
                <w:rFonts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c>
          <w:tcPr>
            <w:tcW w:w="732" w:type="pct"/>
            <w:shd w:val="clear" w:color="auto" w:fill="auto"/>
            <w:vAlign w:val="center"/>
          </w:tcPr>
          <w:p w14:paraId="212DADA9">
            <w:pPr>
              <w:pStyle w:val="28"/>
              <w:ind w:firstLine="0" w:firstLineChars="0"/>
              <w:jc w:val="center"/>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3C5BF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221A1D8F">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19</w:t>
            </w:r>
          </w:p>
        </w:tc>
        <w:tc>
          <w:tcPr>
            <w:tcW w:w="805" w:type="pct"/>
            <w:vMerge w:val="continue"/>
            <w:vAlign w:val="center"/>
          </w:tcPr>
          <w:p w14:paraId="5EECCC24">
            <w:pPr>
              <w:jc w:val="center"/>
              <w:rPr>
                <w:color w:val="000000" w:themeColor="text1"/>
                <w:kern w:val="0"/>
                <w:sz w:val="18"/>
                <w:szCs w:val="18"/>
                <w:highlight w:val="none"/>
                <w14:textFill>
                  <w14:solidFill>
                    <w14:schemeClr w14:val="tx1"/>
                  </w14:solidFill>
                </w14:textFill>
              </w:rPr>
            </w:pPr>
          </w:p>
        </w:tc>
        <w:tc>
          <w:tcPr>
            <w:tcW w:w="1599" w:type="pct"/>
            <w:gridSpan w:val="3"/>
            <w:shd w:val="clear" w:color="auto" w:fill="auto"/>
            <w:vAlign w:val="center"/>
          </w:tcPr>
          <w:p w14:paraId="3D606F13">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射频辐射电磁场抗扰度</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75EDB2F9">
            <w:pPr>
              <w:pStyle w:val="28"/>
              <w:ind w:firstLine="0" w:firstLineChars="0"/>
              <w:jc w:val="center"/>
              <w:rPr>
                <w:rFonts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3AF7E0BC">
            <w:pPr>
              <w:pStyle w:val="28"/>
              <w:ind w:firstLine="0" w:firstLineChars="0"/>
              <w:jc w:val="center"/>
              <w:rPr>
                <w:rFonts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c>
          <w:tcPr>
            <w:tcW w:w="732" w:type="pct"/>
            <w:shd w:val="clear" w:color="auto" w:fill="auto"/>
            <w:vAlign w:val="center"/>
          </w:tcPr>
          <w:p w14:paraId="6786B539">
            <w:pPr>
              <w:pStyle w:val="28"/>
              <w:ind w:firstLine="0" w:firstLineChars="0"/>
              <w:jc w:val="center"/>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187B7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7C85E243">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20</w:t>
            </w:r>
          </w:p>
        </w:tc>
        <w:tc>
          <w:tcPr>
            <w:tcW w:w="805" w:type="pct"/>
            <w:vMerge w:val="continue"/>
            <w:vAlign w:val="center"/>
          </w:tcPr>
          <w:p w14:paraId="37462CA3">
            <w:pPr>
              <w:jc w:val="center"/>
              <w:rPr>
                <w:color w:val="000000" w:themeColor="text1"/>
                <w:kern w:val="0"/>
                <w:sz w:val="18"/>
                <w:szCs w:val="18"/>
                <w:highlight w:val="none"/>
                <w14:textFill>
                  <w14:solidFill>
                    <w14:schemeClr w14:val="tx1"/>
                  </w14:solidFill>
                </w14:textFill>
              </w:rPr>
            </w:pPr>
          </w:p>
        </w:tc>
        <w:tc>
          <w:tcPr>
            <w:tcW w:w="1599" w:type="pct"/>
            <w:gridSpan w:val="3"/>
            <w:shd w:val="clear" w:color="auto" w:fill="auto"/>
            <w:vAlign w:val="center"/>
          </w:tcPr>
          <w:p w14:paraId="1A2B2C47">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射频场感应的传导骚扰抗扰度</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2C21CA1B">
            <w:pPr>
              <w:pStyle w:val="28"/>
              <w:ind w:firstLine="0" w:firstLineChars="0"/>
              <w:jc w:val="center"/>
              <w:rPr>
                <w:rFonts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27533D3C">
            <w:pPr>
              <w:pStyle w:val="28"/>
              <w:ind w:firstLine="0" w:firstLineChars="0"/>
              <w:jc w:val="center"/>
              <w:rPr>
                <w:rFonts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c>
          <w:tcPr>
            <w:tcW w:w="732" w:type="pct"/>
            <w:shd w:val="clear" w:color="auto" w:fill="auto"/>
            <w:vAlign w:val="center"/>
          </w:tcPr>
          <w:p w14:paraId="54BFA4DC">
            <w:pPr>
              <w:pStyle w:val="28"/>
              <w:ind w:firstLine="0" w:firstLineChars="0"/>
              <w:jc w:val="center"/>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17D3E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16196A4C">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21</w:t>
            </w:r>
          </w:p>
        </w:tc>
        <w:tc>
          <w:tcPr>
            <w:tcW w:w="805" w:type="pct"/>
            <w:vMerge w:val="continue"/>
            <w:vAlign w:val="center"/>
          </w:tcPr>
          <w:p w14:paraId="181ED8B7">
            <w:pPr>
              <w:jc w:val="center"/>
              <w:rPr>
                <w:color w:val="000000" w:themeColor="text1"/>
                <w:kern w:val="0"/>
                <w:sz w:val="18"/>
                <w:szCs w:val="18"/>
                <w:highlight w:val="none"/>
                <w14:textFill>
                  <w14:solidFill>
                    <w14:schemeClr w14:val="tx1"/>
                  </w14:solidFill>
                </w14:textFill>
              </w:rPr>
            </w:pPr>
          </w:p>
        </w:tc>
        <w:tc>
          <w:tcPr>
            <w:tcW w:w="1599" w:type="pct"/>
            <w:gridSpan w:val="3"/>
            <w:shd w:val="clear" w:color="auto" w:fill="auto"/>
            <w:vAlign w:val="center"/>
          </w:tcPr>
          <w:p w14:paraId="759A3AA0">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电快速瞬变脉冲群抗扰度</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2244EF66">
            <w:pPr>
              <w:pStyle w:val="28"/>
              <w:ind w:firstLine="0" w:firstLineChars="0"/>
              <w:jc w:val="center"/>
              <w:rPr>
                <w:rFonts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1095E595">
            <w:pPr>
              <w:pStyle w:val="28"/>
              <w:ind w:firstLine="0" w:firstLineChars="0"/>
              <w:jc w:val="center"/>
              <w:rPr>
                <w:rFonts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c>
          <w:tcPr>
            <w:tcW w:w="732" w:type="pct"/>
            <w:shd w:val="clear" w:color="auto" w:fill="auto"/>
            <w:vAlign w:val="center"/>
          </w:tcPr>
          <w:p w14:paraId="148CA4AC">
            <w:pPr>
              <w:pStyle w:val="28"/>
              <w:ind w:firstLine="0" w:firstLineChars="0"/>
              <w:jc w:val="center"/>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5DADB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0A401D25">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22</w:t>
            </w:r>
          </w:p>
        </w:tc>
        <w:tc>
          <w:tcPr>
            <w:tcW w:w="805" w:type="pct"/>
            <w:vMerge w:val="continue"/>
            <w:vAlign w:val="center"/>
          </w:tcPr>
          <w:p w14:paraId="659C4E7A">
            <w:pPr>
              <w:jc w:val="center"/>
              <w:rPr>
                <w:color w:val="000000" w:themeColor="text1"/>
                <w:kern w:val="0"/>
                <w:sz w:val="18"/>
                <w:szCs w:val="18"/>
                <w:highlight w:val="none"/>
                <w14:textFill>
                  <w14:solidFill>
                    <w14:schemeClr w14:val="tx1"/>
                  </w14:solidFill>
                </w14:textFill>
              </w:rPr>
            </w:pPr>
          </w:p>
        </w:tc>
        <w:tc>
          <w:tcPr>
            <w:tcW w:w="1599" w:type="pct"/>
            <w:gridSpan w:val="3"/>
            <w:shd w:val="clear" w:color="auto" w:fill="auto"/>
            <w:vAlign w:val="center"/>
          </w:tcPr>
          <w:p w14:paraId="768118D9">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静电放电抗扰度</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053E0779">
            <w:pPr>
              <w:pStyle w:val="28"/>
              <w:ind w:firstLine="0" w:firstLineChars="0"/>
              <w:jc w:val="center"/>
              <w:rPr>
                <w:rFonts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65B5BA78">
            <w:pPr>
              <w:pStyle w:val="28"/>
              <w:ind w:firstLine="0" w:firstLineChars="0"/>
              <w:jc w:val="center"/>
              <w:rPr>
                <w:rFonts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c>
          <w:tcPr>
            <w:tcW w:w="732" w:type="pct"/>
            <w:shd w:val="clear" w:color="auto" w:fill="auto"/>
            <w:vAlign w:val="center"/>
          </w:tcPr>
          <w:p w14:paraId="25604783">
            <w:pPr>
              <w:pStyle w:val="28"/>
              <w:ind w:firstLine="0" w:firstLineChars="0"/>
              <w:jc w:val="center"/>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5E568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44F89787">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23</w:t>
            </w:r>
          </w:p>
        </w:tc>
        <w:tc>
          <w:tcPr>
            <w:tcW w:w="805" w:type="pct"/>
            <w:vMerge w:val="continue"/>
            <w:vAlign w:val="center"/>
          </w:tcPr>
          <w:p w14:paraId="3C865655">
            <w:pPr>
              <w:jc w:val="center"/>
              <w:rPr>
                <w:color w:val="000000" w:themeColor="text1"/>
                <w:kern w:val="0"/>
                <w:sz w:val="18"/>
                <w:szCs w:val="18"/>
                <w:highlight w:val="none"/>
                <w14:textFill>
                  <w14:solidFill>
                    <w14:schemeClr w14:val="tx1"/>
                  </w14:solidFill>
                </w14:textFill>
              </w:rPr>
            </w:pPr>
          </w:p>
        </w:tc>
        <w:tc>
          <w:tcPr>
            <w:tcW w:w="1599" w:type="pct"/>
            <w:gridSpan w:val="3"/>
            <w:shd w:val="clear" w:color="auto" w:fill="auto"/>
            <w:vAlign w:val="center"/>
          </w:tcPr>
          <w:p w14:paraId="1D2D8E1A">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浪涌抗扰度</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49029894">
            <w:pPr>
              <w:pStyle w:val="28"/>
              <w:ind w:firstLine="0" w:firstLineChars="0"/>
              <w:jc w:val="center"/>
              <w:rPr>
                <w:rFonts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7B13EA8B">
            <w:pPr>
              <w:pStyle w:val="28"/>
              <w:ind w:firstLine="0" w:firstLineChars="0"/>
              <w:jc w:val="center"/>
              <w:rPr>
                <w:rFonts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c>
          <w:tcPr>
            <w:tcW w:w="732" w:type="pct"/>
            <w:shd w:val="clear" w:color="auto" w:fill="auto"/>
            <w:vAlign w:val="center"/>
          </w:tcPr>
          <w:p w14:paraId="78B6EDF0">
            <w:pPr>
              <w:pStyle w:val="28"/>
              <w:ind w:firstLine="0" w:firstLineChars="0"/>
              <w:jc w:val="center"/>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w:t>
            </w:r>
          </w:p>
        </w:tc>
      </w:tr>
      <w:tr w14:paraId="242AD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5F05F508">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24</w:t>
            </w:r>
          </w:p>
        </w:tc>
        <w:tc>
          <w:tcPr>
            <w:tcW w:w="805" w:type="pct"/>
            <w:shd w:val="clear" w:color="auto" w:fill="auto"/>
            <w:vAlign w:val="center"/>
          </w:tcPr>
          <w:p w14:paraId="0D3B5C07">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外观及标志检查</w:t>
            </w:r>
          </w:p>
        </w:tc>
        <w:tc>
          <w:tcPr>
            <w:tcW w:w="1599" w:type="pct"/>
            <w:gridSpan w:val="3"/>
            <w:shd w:val="clear" w:color="auto" w:fill="auto"/>
            <w:vAlign w:val="center"/>
          </w:tcPr>
          <w:p w14:paraId="76344203">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外观及标志检查</w:t>
            </w:r>
          </w:p>
        </w:tc>
        <w:tc>
          <w:tcPr>
            <w:tcW w:w="690" w:type="pct"/>
            <w:shd w:val="clear" w:color="auto" w:fill="auto"/>
            <w:vAlign w:val="center"/>
          </w:tcPr>
          <w:p w14:paraId="43E4BEA3">
            <w:pPr>
              <w:pStyle w:val="28"/>
              <w:ind w:firstLine="0" w:firstLineChars="0"/>
              <w:jc w:val="center"/>
              <w:rPr>
                <w:rFonts w:hint="eastAsia"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168442B1">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center"/>
          </w:tcPr>
          <w:p w14:paraId="5A6ECE55">
            <w:pPr>
              <w:pStyle w:val="28"/>
              <w:ind w:firstLine="0" w:firstLineChars="0"/>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r>
      <w:tr w14:paraId="21DAF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358" w:type="pct"/>
            <w:vAlign w:val="center"/>
          </w:tcPr>
          <w:p w14:paraId="13E20C39">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25</w:t>
            </w:r>
          </w:p>
        </w:tc>
        <w:tc>
          <w:tcPr>
            <w:tcW w:w="805" w:type="pct"/>
            <w:vMerge w:val="restart"/>
            <w:vAlign w:val="center"/>
          </w:tcPr>
          <w:p w14:paraId="2C0F8741">
            <w:pPr>
              <w:jc w:val="center"/>
              <w:rPr>
                <w:rFonts w:ascii="Times New Roman" w:hAnsi="Times New Roman" w:eastAsia="宋体" w:cs="Times New Roman"/>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接口</w:t>
            </w:r>
            <w:r>
              <w:rPr>
                <w:rFonts w:hint="eastAsia"/>
                <w:color w:val="000000" w:themeColor="text1"/>
                <w:kern w:val="0"/>
                <w:sz w:val="18"/>
                <w:szCs w:val="18"/>
                <w:highlight w:val="none"/>
                <w:lang w:val="en-US" w:eastAsia="zh-CN"/>
                <w14:textFill>
                  <w14:solidFill>
                    <w14:schemeClr w14:val="tx1"/>
                  </w14:solidFill>
                </w14:textFill>
              </w:rPr>
              <w:t>要求</w:t>
            </w:r>
            <w:r>
              <w:rPr>
                <w:rFonts w:hint="eastAsia"/>
                <w:color w:val="000000" w:themeColor="text1"/>
                <w:sz w:val="18"/>
                <w:szCs w:val="18"/>
                <w:highlight w:val="none"/>
                <w:lang w:val="en-US" w:eastAsia="zh-CN"/>
                <w14:textFill>
                  <w14:solidFill>
                    <w14:schemeClr w14:val="tx1"/>
                  </w14:solidFill>
                </w14:textFill>
              </w:rPr>
              <w:t>试验</w:t>
            </w:r>
          </w:p>
        </w:tc>
        <w:tc>
          <w:tcPr>
            <w:tcW w:w="532" w:type="pct"/>
            <w:gridSpan w:val="2"/>
            <w:vMerge w:val="restart"/>
            <w:shd w:val="clear" w:color="auto" w:fill="auto"/>
            <w:vAlign w:val="center"/>
          </w:tcPr>
          <w:p w14:paraId="18E0AA7E">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基本通信接口</w:t>
            </w:r>
            <w:r>
              <w:rPr>
                <w:rFonts w:hint="eastAsia"/>
                <w:color w:val="000000" w:themeColor="text1"/>
                <w:sz w:val="18"/>
                <w:szCs w:val="18"/>
                <w:highlight w:val="none"/>
                <w:lang w:val="en-US" w:eastAsia="zh-CN"/>
                <w14:textFill>
                  <w14:solidFill>
                    <w14:schemeClr w14:val="tx1"/>
                  </w14:solidFill>
                </w14:textFill>
              </w:rPr>
              <w:t>试验</w:t>
            </w:r>
          </w:p>
        </w:tc>
        <w:tc>
          <w:tcPr>
            <w:tcW w:w="1066" w:type="pct"/>
            <w:shd w:val="clear" w:color="auto" w:fill="auto"/>
            <w:vAlign w:val="center"/>
          </w:tcPr>
          <w:p w14:paraId="139D825B">
            <w:pPr>
              <w:pStyle w:val="28"/>
              <w:ind w:firstLine="0" w:firstLineChars="0"/>
              <w:jc w:val="center"/>
              <w:rPr>
                <w:rFonts w:hint="default"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红外</w:t>
            </w:r>
            <w:r>
              <w:rPr>
                <w:rFonts w:hint="eastAsia"/>
                <w:color w:val="000000" w:themeColor="text1"/>
                <w:sz w:val="18"/>
                <w:szCs w:val="18"/>
                <w:highlight w:val="none"/>
                <w:lang w:val="en-US" w:eastAsia="zh-CN"/>
                <w14:textFill>
                  <w14:solidFill>
                    <w14:schemeClr w14:val="tx1"/>
                  </w14:solidFill>
                </w14:textFill>
              </w:rPr>
              <w:t>通信接口试验</w:t>
            </w:r>
          </w:p>
        </w:tc>
        <w:tc>
          <w:tcPr>
            <w:tcW w:w="690" w:type="pct"/>
            <w:shd w:val="clear" w:color="auto" w:fill="auto"/>
            <w:vAlign w:val="center"/>
          </w:tcPr>
          <w:p w14:paraId="7B06790F">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top"/>
          </w:tcPr>
          <w:p w14:paraId="3E3B81C5">
            <w:pPr>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top"/>
          </w:tcPr>
          <w:p w14:paraId="7CD18DF1">
            <w:pPr>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r>
      <w:tr w14:paraId="35C1B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60C4F4D9">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26</w:t>
            </w:r>
          </w:p>
        </w:tc>
        <w:tc>
          <w:tcPr>
            <w:tcW w:w="805" w:type="pct"/>
            <w:vMerge w:val="continue"/>
            <w:vAlign w:val="center"/>
          </w:tcPr>
          <w:p w14:paraId="2BFBE721">
            <w:pPr>
              <w:jc w:val="center"/>
              <w:rPr>
                <w:color w:val="000000" w:themeColor="text1"/>
                <w:kern w:val="0"/>
                <w:sz w:val="18"/>
                <w:szCs w:val="18"/>
                <w:highlight w:val="none"/>
                <w14:textFill>
                  <w14:solidFill>
                    <w14:schemeClr w14:val="tx1"/>
                  </w14:solidFill>
                </w14:textFill>
              </w:rPr>
            </w:pPr>
          </w:p>
        </w:tc>
        <w:tc>
          <w:tcPr>
            <w:tcW w:w="532" w:type="pct"/>
            <w:gridSpan w:val="2"/>
            <w:vMerge w:val="continue"/>
            <w:vAlign w:val="center"/>
          </w:tcPr>
          <w:p w14:paraId="3DEB5F46">
            <w:pPr>
              <w:topLinePunct/>
              <w:jc w:val="center"/>
              <w:rPr>
                <w:color w:val="000000" w:themeColor="text1"/>
                <w:sz w:val="18"/>
                <w:szCs w:val="18"/>
                <w:highlight w:val="none"/>
                <w14:textFill>
                  <w14:solidFill>
                    <w14:schemeClr w14:val="tx1"/>
                  </w14:solidFill>
                </w14:textFill>
              </w:rPr>
            </w:pPr>
          </w:p>
        </w:tc>
        <w:tc>
          <w:tcPr>
            <w:tcW w:w="1066" w:type="pct"/>
            <w:shd w:val="clear" w:color="auto" w:fill="auto"/>
            <w:vAlign w:val="center"/>
          </w:tcPr>
          <w:p w14:paraId="0EE79CCF">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蓝牙</w:t>
            </w:r>
            <w:r>
              <w:rPr>
                <w:rFonts w:hint="eastAsia"/>
                <w:color w:val="000000" w:themeColor="text1"/>
                <w:sz w:val="18"/>
                <w:szCs w:val="18"/>
                <w:highlight w:val="none"/>
                <w:lang w:val="en-US" w:eastAsia="zh-CN"/>
                <w14:textFill>
                  <w14:solidFill>
                    <w14:schemeClr w14:val="tx1"/>
                  </w14:solidFill>
                </w14:textFill>
              </w:rPr>
              <w:t>通信接口试验</w:t>
            </w:r>
          </w:p>
        </w:tc>
        <w:tc>
          <w:tcPr>
            <w:tcW w:w="690" w:type="pct"/>
            <w:shd w:val="clear" w:color="auto" w:fill="auto"/>
            <w:vAlign w:val="center"/>
          </w:tcPr>
          <w:p w14:paraId="400646D2">
            <w:pPr>
              <w:pStyle w:val="28"/>
              <w:ind w:firstLine="0" w:firstLineChars="0"/>
              <w:jc w:val="center"/>
              <w:rPr>
                <w:rFonts w:ascii="宋体"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7197726A">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center"/>
          </w:tcPr>
          <w:p w14:paraId="4542F268">
            <w:pPr>
              <w:pStyle w:val="28"/>
              <w:ind w:firstLine="0" w:firstLineChars="0"/>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r>
      <w:tr w14:paraId="75FAD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vAlign w:val="center"/>
          </w:tcPr>
          <w:p w14:paraId="63037524">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27</w:t>
            </w:r>
          </w:p>
        </w:tc>
        <w:tc>
          <w:tcPr>
            <w:tcW w:w="805" w:type="pct"/>
            <w:vMerge w:val="continue"/>
            <w:vAlign w:val="center"/>
          </w:tcPr>
          <w:p w14:paraId="733396AE">
            <w:pPr>
              <w:jc w:val="center"/>
              <w:rPr>
                <w:color w:val="000000" w:themeColor="text1"/>
                <w:kern w:val="0"/>
                <w:sz w:val="18"/>
                <w:szCs w:val="18"/>
                <w:highlight w:val="none"/>
                <w14:textFill>
                  <w14:solidFill>
                    <w14:schemeClr w14:val="tx1"/>
                  </w14:solidFill>
                </w14:textFill>
              </w:rPr>
            </w:pPr>
          </w:p>
        </w:tc>
        <w:tc>
          <w:tcPr>
            <w:tcW w:w="532" w:type="pct"/>
            <w:gridSpan w:val="2"/>
            <w:vMerge w:val="continue"/>
            <w:vAlign w:val="center"/>
          </w:tcPr>
          <w:p w14:paraId="17D8D67D">
            <w:pPr>
              <w:topLinePunct/>
              <w:jc w:val="center"/>
              <w:rPr>
                <w:color w:val="000000" w:themeColor="text1"/>
                <w:sz w:val="18"/>
                <w:szCs w:val="18"/>
                <w:highlight w:val="none"/>
                <w14:textFill>
                  <w14:solidFill>
                    <w14:schemeClr w14:val="tx1"/>
                  </w14:solidFill>
                </w14:textFill>
              </w:rPr>
            </w:pPr>
          </w:p>
        </w:tc>
        <w:tc>
          <w:tcPr>
            <w:tcW w:w="1066" w:type="pct"/>
            <w:shd w:val="clear" w:color="auto" w:fill="auto"/>
            <w:vAlign w:val="center"/>
          </w:tcPr>
          <w:p w14:paraId="512FF22E">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R</w:t>
            </w:r>
            <w:r>
              <w:rPr>
                <w:color w:val="000000" w:themeColor="text1"/>
                <w:sz w:val="18"/>
                <w:szCs w:val="18"/>
                <w:highlight w:val="none"/>
                <w14:textFill>
                  <w14:solidFill>
                    <w14:schemeClr w14:val="tx1"/>
                  </w14:solidFill>
                </w14:textFill>
              </w:rPr>
              <w:t>S-485</w:t>
            </w:r>
            <w:r>
              <w:rPr>
                <w:rFonts w:hint="eastAsia"/>
                <w:color w:val="000000" w:themeColor="text1"/>
                <w:sz w:val="18"/>
                <w:szCs w:val="18"/>
                <w:highlight w:val="none"/>
                <w:lang w:val="en-US" w:eastAsia="zh-CN"/>
                <w14:textFill>
                  <w14:solidFill>
                    <w14:schemeClr w14:val="tx1"/>
                  </w14:solidFill>
                </w14:textFill>
              </w:rPr>
              <w:t>通信接口试验</w:t>
            </w:r>
          </w:p>
        </w:tc>
        <w:tc>
          <w:tcPr>
            <w:tcW w:w="690" w:type="pct"/>
            <w:shd w:val="clear" w:color="auto" w:fill="auto"/>
            <w:vAlign w:val="center"/>
          </w:tcPr>
          <w:p w14:paraId="5C62EED8">
            <w:pPr>
              <w:jc w:val="center"/>
              <w:rPr>
                <w:rFonts w:ascii="宋体"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3F237444">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center"/>
          </w:tcPr>
          <w:p w14:paraId="2CBF0CBE">
            <w:pPr>
              <w:pStyle w:val="28"/>
              <w:ind w:firstLine="0" w:firstLineChars="0"/>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r>
      <w:tr w14:paraId="67F6C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shd w:val="clear" w:color="auto" w:fill="auto"/>
            <w:vAlign w:val="center"/>
          </w:tcPr>
          <w:p w14:paraId="40DFB1E6">
            <w:pPr>
              <w:pStyle w:val="28"/>
              <w:ind w:firstLine="0" w:firstLineChars="0"/>
              <w:jc w:val="center"/>
              <w:rPr>
                <w:rFonts w:hint="default"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28</w:t>
            </w:r>
          </w:p>
        </w:tc>
        <w:tc>
          <w:tcPr>
            <w:tcW w:w="805" w:type="pct"/>
            <w:vMerge w:val="continue"/>
            <w:shd w:val="clear" w:color="auto" w:fill="auto"/>
            <w:vAlign w:val="center"/>
          </w:tcPr>
          <w:p w14:paraId="52606610">
            <w:pPr>
              <w:jc w:val="center"/>
              <w:rPr>
                <w:rFonts w:ascii="Times New Roman" w:hAnsi="Times New Roman" w:eastAsia="宋体" w:cs="Times New Roman"/>
                <w:color w:val="000000" w:themeColor="text1"/>
                <w:kern w:val="0"/>
                <w:sz w:val="18"/>
                <w:szCs w:val="18"/>
                <w:highlight w:val="none"/>
                <w:lang w:val="en-US" w:eastAsia="zh-CN" w:bidi="ar-SA"/>
                <w14:textFill>
                  <w14:solidFill>
                    <w14:schemeClr w14:val="tx1"/>
                  </w14:solidFill>
                </w14:textFill>
              </w:rPr>
            </w:pPr>
          </w:p>
        </w:tc>
        <w:tc>
          <w:tcPr>
            <w:tcW w:w="1599" w:type="pct"/>
            <w:gridSpan w:val="3"/>
            <w:shd w:val="clear" w:color="auto" w:fill="auto"/>
            <w:vAlign w:val="center"/>
          </w:tcPr>
          <w:p w14:paraId="777990EB">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本地通信单元</w:t>
            </w:r>
            <w:r>
              <w:rPr>
                <w:rFonts w:hint="eastAsia"/>
                <w:color w:val="000000" w:themeColor="text1"/>
                <w:sz w:val="18"/>
                <w:szCs w:val="18"/>
                <w:highlight w:val="none"/>
                <w14:textFill>
                  <w14:solidFill>
                    <w14:schemeClr w14:val="tx1"/>
                  </w14:solidFill>
                </w14:textFill>
              </w:rPr>
              <w:t>接口</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38B7EDF1">
            <w:pPr>
              <w:pStyle w:val="28"/>
              <w:ind w:firstLine="0" w:firstLineChars="0"/>
              <w:jc w:val="center"/>
              <w:rPr>
                <w:rFonts w:hint="eastAsia"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top"/>
          </w:tcPr>
          <w:p w14:paraId="7EE608E7">
            <w:pPr>
              <w:jc w:val="center"/>
              <w:rPr>
                <w:rFonts w:hint="eastAsia" w:ascii="宋体"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top"/>
          </w:tcPr>
          <w:p w14:paraId="47E8E3DC">
            <w:pPr>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r>
      <w:tr w14:paraId="553CF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shd w:val="clear" w:color="auto" w:fill="auto"/>
            <w:vAlign w:val="center"/>
          </w:tcPr>
          <w:p w14:paraId="168BD493">
            <w:pPr>
              <w:pStyle w:val="28"/>
              <w:ind w:firstLine="0" w:firstLineChars="0"/>
              <w:jc w:val="center"/>
              <w:rPr>
                <w:rFonts w:hint="default"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s="Times New Roman"/>
                <w:color w:val="000000" w:themeColor="text1"/>
                <w:sz w:val="18"/>
                <w:szCs w:val="18"/>
                <w:highlight w:val="none"/>
                <w:lang w:val="en-US" w:eastAsia="zh-CN" w:bidi="ar-SA"/>
                <w14:textFill>
                  <w14:solidFill>
                    <w14:schemeClr w14:val="tx1"/>
                  </w14:solidFill>
                </w14:textFill>
              </w:rPr>
              <w:t>29</w:t>
            </w:r>
          </w:p>
        </w:tc>
        <w:tc>
          <w:tcPr>
            <w:tcW w:w="805" w:type="pct"/>
            <w:vMerge w:val="continue"/>
            <w:vAlign w:val="center"/>
          </w:tcPr>
          <w:p w14:paraId="69EB667E">
            <w:pPr>
              <w:jc w:val="center"/>
              <w:rPr>
                <w:color w:val="000000" w:themeColor="text1"/>
                <w:kern w:val="0"/>
                <w:sz w:val="18"/>
                <w:szCs w:val="18"/>
                <w:highlight w:val="none"/>
                <w14:textFill>
                  <w14:solidFill>
                    <w14:schemeClr w14:val="tx1"/>
                  </w14:solidFill>
                </w14:textFill>
              </w:rPr>
            </w:pPr>
          </w:p>
        </w:tc>
        <w:tc>
          <w:tcPr>
            <w:tcW w:w="1599" w:type="pct"/>
            <w:gridSpan w:val="3"/>
            <w:shd w:val="clear" w:color="auto" w:fill="auto"/>
            <w:vAlign w:val="center"/>
          </w:tcPr>
          <w:p w14:paraId="41EA9BEA">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强电接口</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1FA81292">
            <w:pPr>
              <w:pStyle w:val="28"/>
              <w:ind w:firstLine="0" w:firstLineChars="0"/>
              <w:jc w:val="center"/>
              <w:rPr>
                <w:rFonts w:hint="eastAsia"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3C634249">
            <w:pPr>
              <w:pStyle w:val="28"/>
              <w:ind w:firstLine="0" w:firstLineChars="0"/>
              <w:jc w:val="center"/>
              <w:rPr>
                <w:rFonts w:hint="eastAsia" w:ascii="宋体"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center"/>
          </w:tcPr>
          <w:p w14:paraId="1B7DFB44">
            <w:pPr>
              <w:pStyle w:val="28"/>
              <w:ind w:firstLine="0" w:firstLineChars="0"/>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r>
      <w:tr w14:paraId="12075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shd w:val="clear" w:color="auto" w:fill="auto"/>
            <w:vAlign w:val="center"/>
          </w:tcPr>
          <w:p w14:paraId="5A68FF73">
            <w:pPr>
              <w:pStyle w:val="28"/>
              <w:ind w:firstLine="0" w:firstLineChars="0"/>
              <w:jc w:val="center"/>
              <w:rPr>
                <w:rFonts w:hint="default"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30</w:t>
            </w:r>
          </w:p>
        </w:tc>
        <w:tc>
          <w:tcPr>
            <w:tcW w:w="805" w:type="pct"/>
            <w:vMerge w:val="restart"/>
            <w:shd w:val="clear" w:color="auto" w:fill="auto"/>
            <w:vAlign w:val="center"/>
          </w:tcPr>
          <w:p w14:paraId="5FBDA40E">
            <w:pPr>
              <w:pStyle w:val="28"/>
              <w:ind w:firstLine="0" w:firstLineChars="0"/>
              <w:jc w:val="center"/>
              <w:rPr>
                <w:color w:val="000000" w:themeColor="text1"/>
                <w:kern w:val="0"/>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数据传输信道</w:t>
            </w:r>
            <w:r>
              <w:rPr>
                <w:rFonts w:hint="eastAsia"/>
                <w:color w:val="000000" w:themeColor="text1"/>
                <w:sz w:val="18"/>
                <w:szCs w:val="18"/>
                <w:highlight w:val="none"/>
                <w:lang w:val="en-US" w:eastAsia="zh-CN"/>
                <w14:textFill>
                  <w14:solidFill>
                    <w14:schemeClr w14:val="tx1"/>
                  </w14:solidFill>
                </w14:textFill>
              </w:rPr>
              <w:t>试验</w:t>
            </w:r>
          </w:p>
        </w:tc>
        <w:tc>
          <w:tcPr>
            <w:tcW w:w="1599" w:type="pct"/>
            <w:gridSpan w:val="3"/>
            <w:shd w:val="clear" w:color="auto" w:fill="auto"/>
            <w:vAlign w:val="center"/>
          </w:tcPr>
          <w:p w14:paraId="732EBCE0">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协议一致性</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3F90A9C2">
            <w:pPr>
              <w:pStyle w:val="28"/>
              <w:ind w:firstLine="0" w:firstLineChars="0"/>
              <w:jc w:val="center"/>
              <w:rPr>
                <w:rFonts w:hint="eastAsia"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top"/>
          </w:tcPr>
          <w:p w14:paraId="3E127F97">
            <w:pP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top"/>
          </w:tcPr>
          <w:p w14:paraId="4851479E">
            <w:pPr>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r>
      <w:tr w14:paraId="58628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shd w:val="clear" w:color="auto" w:fill="auto"/>
            <w:vAlign w:val="center"/>
          </w:tcPr>
          <w:p w14:paraId="2B8B4DBD">
            <w:pPr>
              <w:pStyle w:val="28"/>
              <w:ind w:firstLine="0" w:firstLineChars="0"/>
              <w:jc w:val="center"/>
              <w:rPr>
                <w:rFonts w:hint="default"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s="Times New Roman"/>
                <w:color w:val="000000" w:themeColor="text1"/>
                <w:sz w:val="18"/>
                <w:szCs w:val="18"/>
                <w:highlight w:val="none"/>
                <w:lang w:val="en-US" w:eastAsia="zh-CN" w:bidi="ar-SA"/>
                <w14:textFill>
                  <w14:solidFill>
                    <w14:schemeClr w14:val="tx1"/>
                  </w14:solidFill>
                </w14:textFill>
              </w:rPr>
              <w:t>31</w:t>
            </w:r>
          </w:p>
        </w:tc>
        <w:tc>
          <w:tcPr>
            <w:tcW w:w="805" w:type="pct"/>
            <w:vMerge w:val="continue"/>
            <w:vAlign w:val="center"/>
          </w:tcPr>
          <w:p w14:paraId="59859A78">
            <w:pPr>
              <w:jc w:val="center"/>
              <w:rPr>
                <w:color w:val="000000" w:themeColor="text1"/>
                <w:kern w:val="0"/>
                <w:sz w:val="18"/>
                <w:szCs w:val="18"/>
                <w:highlight w:val="none"/>
                <w14:textFill>
                  <w14:solidFill>
                    <w14:schemeClr w14:val="tx1"/>
                  </w14:solidFill>
                </w14:textFill>
              </w:rPr>
            </w:pPr>
          </w:p>
        </w:tc>
        <w:tc>
          <w:tcPr>
            <w:tcW w:w="1599" w:type="pct"/>
            <w:gridSpan w:val="3"/>
            <w:shd w:val="clear" w:color="auto" w:fill="auto"/>
            <w:vAlign w:val="center"/>
          </w:tcPr>
          <w:p w14:paraId="3A9030DA">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互换性</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25D5242D">
            <w:pPr>
              <w:pStyle w:val="28"/>
              <w:ind w:firstLine="0" w:firstLineChars="0"/>
              <w:jc w:val="center"/>
              <w:rPr>
                <w:rFonts w:hint="eastAsia"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top"/>
          </w:tcPr>
          <w:p w14:paraId="28BFF713">
            <w:pP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top"/>
          </w:tcPr>
          <w:p w14:paraId="068A41BE">
            <w:pPr>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r>
      <w:tr w14:paraId="2DCDA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shd w:val="clear" w:color="auto" w:fill="auto"/>
            <w:vAlign w:val="center"/>
          </w:tcPr>
          <w:p w14:paraId="03452BAA">
            <w:pPr>
              <w:pStyle w:val="28"/>
              <w:ind w:firstLine="0" w:firstLineChars="0"/>
              <w:jc w:val="center"/>
              <w:rPr>
                <w:rFonts w:hint="default"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s="Times New Roman"/>
                <w:color w:val="000000" w:themeColor="text1"/>
                <w:sz w:val="18"/>
                <w:szCs w:val="18"/>
                <w:highlight w:val="none"/>
                <w:lang w:val="en-US" w:eastAsia="zh-CN" w:bidi="ar-SA"/>
                <w14:textFill>
                  <w14:solidFill>
                    <w14:schemeClr w14:val="tx1"/>
                  </w14:solidFill>
                </w14:textFill>
              </w:rPr>
              <w:t>32</w:t>
            </w:r>
          </w:p>
        </w:tc>
        <w:tc>
          <w:tcPr>
            <w:tcW w:w="805" w:type="pct"/>
            <w:vMerge w:val="restart"/>
            <w:shd w:val="clear" w:color="auto" w:fill="auto"/>
            <w:vAlign w:val="center"/>
          </w:tcPr>
          <w:p w14:paraId="78EE9BA4">
            <w:pPr>
              <w:pStyle w:val="28"/>
              <w:ind w:firstLine="0" w:firstLineChars="0"/>
              <w:jc w:val="center"/>
              <w:rPr>
                <w:color w:val="000000" w:themeColor="text1"/>
                <w:kern w:val="0"/>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功能</w:t>
            </w:r>
            <w:r>
              <w:rPr>
                <w:rFonts w:hint="eastAsia"/>
                <w:color w:val="000000" w:themeColor="text1"/>
                <w:kern w:val="0"/>
                <w:sz w:val="18"/>
                <w:szCs w:val="18"/>
                <w:highlight w:val="none"/>
                <w:lang w:val="en-US" w:eastAsia="zh-CN"/>
                <w14:textFill>
                  <w14:solidFill>
                    <w14:schemeClr w14:val="tx1"/>
                  </w14:solidFill>
                </w14:textFill>
              </w:rPr>
              <w:t>要求</w:t>
            </w:r>
            <w:r>
              <w:rPr>
                <w:rFonts w:hint="eastAsia"/>
                <w:color w:val="000000" w:themeColor="text1"/>
                <w:sz w:val="18"/>
                <w:szCs w:val="18"/>
                <w:highlight w:val="none"/>
                <w:lang w:val="en-US" w:eastAsia="zh-CN"/>
                <w14:textFill>
                  <w14:solidFill>
                    <w14:schemeClr w14:val="tx1"/>
                  </w14:solidFill>
                </w14:textFill>
              </w:rPr>
              <w:t>试验</w:t>
            </w:r>
          </w:p>
        </w:tc>
        <w:tc>
          <w:tcPr>
            <w:tcW w:w="532" w:type="pct"/>
            <w:gridSpan w:val="2"/>
            <w:vMerge w:val="restart"/>
            <w:shd w:val="clear" w:color="auto" w:fill="auto"/>
            <w:vAlign w:val="center"/>
          </w:tcPr>
          <w:p w14:paraId="67C18A46">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基础抄读与</w:t>
            </w:r>
            <w:r>
              <w:rPr>
                <w:rFonts w:hint="eastAsia"/>
                <w:color w:val="000000" w:themeColor="text1"/>
                <w:sz w:val="18"/>
                <w:szCs w:val="18"/>
                <w:highlight w:val="none"/>
                <w14:textFill>
                  <w14:solidFill>
                    <w14:schemeClr w14:val="tx1"/>
                  </w14:solidFill>
                </w14:textFill>
              </w:rPr>
              <w:t>数据传输</w:t>
            </w:r>
            <w:r>
              <w:rPr>
                <w:rFonts w:hint="eastAsia"/>
                <w:color w:val="000000" w:themeColor="text1"/>
                <w:sz w:val="18"/>
                <w:szCs w:val="18"/>
                <w:highlight w:val="none"/>
                <w:lang w:val="en-US" w:eastAsia="zh-CN"/>
                <w14:textFill>
                  <w14:solidFill>
                    <w14:schemeClr w14:val="tx1"/>
                  </w14:solidFill>
                </w14:textFill>
              </w:rPr>
              <w:t>功能试验</w:t>
            </w:r>
          </w:p>
        </w:tc>
        <w:tc>
          <w:tcPr>
            <w:tcW w:w="1066" w:type="pct"/>
            <w:shd w:val="clear" w:color="auto" w:fill="auto"/>
            <w:vAlign w:val="center"/>
          </w:tcPr>
          <w:p w14:paraId="256CDC50">
            <w:pPr>
              <w:pStyle w:val="28"/>
              <w:ind w:firstLine="0" w:firstLineChars="0"/>
              <w:jc w:val="center"/>
              <w:rPr>
                <w:rFonts w:hint="default"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采集终端</w:t>
            </w:r>
            <w:r>
              <w:rPr>
                <w:rFonts w:hint="eastAsia"/>
                <w:color w:val="000000" w:themeColor="text1"/>
                <w:sz w:val="18"/>
                <w:szCs w:val="18"/>
                <w:highlight w:val="none"/>
                <w:lang w:val="en-US" w:eastAsia="zh-CN"/>
                <w14:textFill>
                  <w14:solidFill>
                    <w14:schemeClr w14:val="tx1"/>
                  </w14:solidFill>
                </w14:textFill>
              </w:rPr>
              <w:t>交互运维试验</w:t>
            </w:r>
          </w:p>
        </w:tc>
        <w:tc>
          <w:tcPr>
            <w:tcW w:w="690" w:type="pct"/>
            <w:shd w:val="clear" w:color="auto" w:fill="auto"/>
            <w:vAlign w:val="center"/>
          </w:tcPr>
          <w:p w14:paraId="3CAD869B">
            <w:pPr>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48B6DEA1">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center"/>
          </w:tcPr>
          <w:p w14:paraId="3B3C962B">
            <w:pPr>
              <w:pStyle w:val="28"/>
              <w:ind w:firstLine="0" w:firstLineChars="0"/>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r>
      <w:tr w14:paraId="1CA25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shd w:val="clear" w:color="auto" w:fill="auto"/>
            <w:vAlign w:val="center"/>
          </w:tcPr>
          <w:p w14:paraId="3DCA4853">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33</w:t>
            </w:r>
          </w:p>
        </w:tc>
        <w:tc>
          <w:tcPr>
            <w:tcW w:w="805" w:type="pct"/>
            <w:vMerge w:val="continue"/>
            <w:vAlign w:val="center"/>
          </w:tcPr>
          <w:p w14:paraId="78FC11F7">
            <w:pPr>
              <w:jc w:val="center"/>
              <w:rPr>
                <w:color w:val="000000" w:themeColor="text1"/>
                <w:kern w:val="0"/>
                <w:sz w:val="18"/>
                <w:szCs w:val="18"/>
                <w:highlight w:val="none"/>
                <w14:textFill>
                  <w14:solidFill>
                    <w14:schemeClr w14:val="tx1"/>
                  </w14:solidFill>
                </w14:textFill>
              </w:rPr>
            </w:pPr>
          </w:p>
        </w:tc>
        <w:tc>
          <w:tcPr>
            <w:tcW w:w="532" w:type="pct"/>
            <w:gridSpan w:val="2"/>
            <w:vMerge w:val="continue"/>
            <w:shd w:val="clear" w:color="auto" w:fill="auto"/>
            <w:vAlign w:val="center"/>
          </w:tcPr>
          <w:p w14:paraId="12527E69">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p>
        </w:tc>
        <w:tc>
          <w:tcPr>
            <w:tcW w:w="1066" w:type="pct"/>
            <w:shd w:val="clear" w:color="auto" w:fill="auto"/>
            <w:vAlign w:val="center"/>
          </w:tcPr>
          <w:p w14:paraId="6BBD0B25">
            <w:pPr>
              <w:pStyle w:val="28"/>
              <w:ind w:firstLine="0" w:firstLineChars="0"/>
              <w:jc w:val="center"/>
              <w:rPr>
                <w:rFonts w:hint="default"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智能电能表抄读试验</w:t>
            </w:r>
          </w:p>
        </w:tc>
        <w:tc>
          <w:tcPr>
            <w:tcW w:w="690" w:type="pct"/>
            <w:shd w:val="clear" w:color="auto" w:fill="auto"/>
            <w:vAlign w:val="center"/>
          </w:tcPr>
          <w:p w14:paraId="1A56E350">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4BEFE1FF">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center"/>
          </w:tcPr>
          <w:p w14:paraId="706AB370">
            <w:pPr>
              <w:pStyle w:val="28"/>
              <w:ind w:firstLine="0" w:firstLineChars="0"/>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r>
      <w:tr w14:paraId="7D069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shd w:val="clear" w:color="auto" w:fill="auto"/>
            <w:vAlign w:val="center"/>
          </w:tcPr>
          <w:p w14:paraId="444442FE">
            <w:pPr>
              <w:pStyle w:val="28"/>
              <w:ind w:firstLine="0" w:firstLineChars="0"/>
              <w:jc w:val="center"/>
              <w:rPr>
                <w:rFonts w:hint="default"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s="Times New Roman"/>
                <w:color w:val="000000" w:themeColor="text1"/>
                <w:sz w:val="18"/>
                <w:szCs w:val="18"/>
                <w:highlight w:val="none"/>
                <w:lang w:val="en-US" w:eastAsia="zh-CN" w:bidi="ar-SA"/>
                <w14:textFill>
                  <w14:solidFill>
                    <w14:schemeClr w14:val="tx1"/>
                  </w14:solidFill>
                </w14:textFill>
              </w:rPr>
              <w:t>34</w:t>
            </w:r>
          </w:p>
        </w:tc>
        <w:tc>
          <w:tcPr>
            <w:tcW w:w="805" w:type="pct"/>
            <w:vMerge w:val="continue"/>
            <w:vAlign w:val="center"/>
          </w:tcPr>
          <w:p w14:paraId="756CC9CA">
            <w:pPr>
              <w:jc w:val="center"/>
              <w:rPr>
                <w:color w:val="000000" w:themeColor="text1"/>
                <w:kern w:val="0"/>
                <w:sz w:val="18"/>
                <w:szCs w:val="18"/>
                <w:highlight w:val="none"/>
                <w14:textFill>
                  <w14:solidFill>
                    <w14:schemeClr w14:val="tx1"/>
                  </w14:solidFill>
                </w14:textFill>
              </w:rPr>
            </w:pPr>
          </w:p>
        </w:tc>
        <w:tc>
          <w:tcPr>
            <w:tcW w:w="1599" w:type="pct"/>
            <w:gridSpan w:val="3"/>
            <w:shd w:val="clear" w:color="auto" w:fill="auto"/>
            <w:vAlign w:val="center"/>
          </w:tcPr>
          <w:p w14:paraId="649A6AF8">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通信</w:t>
            </w:r>
            <w:r>
              <w:rPr>
                <w:rFonts w:hint="eastAsia"/>
                <w:color w:val="000000" w:themeColor="text1"/>
                <w:sz w:val="18"/>
                <w:szCs w:val="18"/>
                <w:highlight w:val="none"/>
                <w:lang w:val="en-US" w:eastAsia="zh-CN"/>
                <w14:textFill>
                  <w14:solidFill>
                    <w14:schemeClr w14:val="tx1"/>
                  </w14:solidFill>
                </w14:textFill>
              </w:rPr>
              <w:t>单元及协议一致性试验</w:t>
            </w:r>
          </w:p>
        </w:tc>
        <w:tc>
          <w:tcPr>
            <w:tcW w:w="690" w:type="pct"/>
            <w:shd w:val="clear" w:color="auto" w:fill="auto"/>
            <w:vAlign w:val="center"/>
          </w:tcPr>
          <w:p w14:paraId="30013179">
            <w:pPr>
              <w:pStyle w:val="28"/>
              <w:ind w:firstLine="0" w:firstLineChars="0"/>
              <w:jc w:val="center"/>
              <w:rPr>
                <w:rFonts w:hint="eastAsia"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73C4C6C0">
            <w:pPr>
              <w:pStyle w:val="28"/>
              <w:ind w:firstLine="0" w:firstLineChars="0"/>
              <w:jc w:val="center"/>
              <w:rPr>
                <w:rFonts w:hint="eastAsia"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center"/>
          </w:tcPr>
          <w:p w14:paraId="59CE6BEC">
            <w:pPr>
              <w:pStyle w:val="28"/>
              <w:ind w:firstLine="0" w:firstLineChars="0"/>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r>
      <w:tr w14:paraId="6593E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shd w:val="clear" w:color="auto" w:fill="auto"/>
            <w:vAlign w:val="center"/>
          </w:tcPr>
          <w:p w14:paraId="16CFD6C8">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35</w:t>
            </w:r>
          </w:p>
        </w:tc>
        <w:tc>
          <w:tcPr>
            <w:tcW w:w="805" w:type="pct"/>
            <w:vMerge w:val="continue"/>
            <w:shd w:val="clear" w:color="auto" w:fill="auto"/>
            <w:vAlign w:val="center"/>
          </w:tcPr>
          <w:p w14:paraId="64D1ADEE">
            <w:pPr>
              <w:pStyle w:val="28"/>
              <w:ind w:firstLine="0" w:firstLineChars="0"/>
              <w:jc w:val="center"/>
              <w:rPr>
                <w:rFonts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p>
        </w:tc>
        <w:tc>
          <w:tcPr>
            <w:tcW w:w="1599" w:type="pct"/>
            <w:gridSpan w:val="3"/>
            <w:shd w:val="clear" w:color="auto" w:fill="auto"/>
            <w:vAlign w:val="center"/>
          </w:tcPr>
          <w:p w14:paraId="1E74EB32">
            <w:pPr>
              <w:pStyle w:val="28"/>
              <w:ind w:firstLine="0" w:firstLineChars="0"/>
              <w:jc w:val="center"/>
              <w:rPr>
                <w:rFonts w:hint="default"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本地</w:t>
            </w:r>
            <w:r>
              <w:rPr>
                <w:rFonts w:hint="eastAsia"/>
                <w:color w:val="000000" w:themeColor="text1"/>
                <w:sz w:val="18"/>
                <w:szCs w:val="18"/>
                <w:highlight w:val="none"/>
                <w14:textFill>
                  <w14:solidFill>
                    <w14:schemeClr w14:val="tx1"/>
                  </w14:solidFill>
                </w14:textFill>
              </w:rPr>
              <w:t>通信网络检测</w:t>
            </w:r>
            <w:r>
              <w:rPr>
                <w:rFonts w:hint="eastAsia"/>
                <w:color w:val="000000" w:themeColor="text1"/>
                <w:sz w:val="18"/>
                <w:szCs w:val="18"/>
                <w:highlight w:val="none"/>
                <w:lang w:val="en-US" w:eastAsia="zh-CN"/>
                <w14:textFill>
                  <w14:solidFill>
                    <w14:schemeClr w14:val="tx1"/>
                  </w14:solidFill>
                </w14:textFill>
              </w:rPr>
              <w:t>及运维试验</w:t>
            </w:r>
          </w:p>
        </w:tc>
        <w:tc>
          <w:tcPr>
            <w:tcW w:w="690" w:type="pct"/>
            <w:shd w:val="clear" w:color="auto" w:fill="auto"/>
            <w:vAlign w:val="center"/>
          </w:tcPr>
          <w:p w14:paraId="11593E04">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02FB69FA">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center"/>
          </w:tcPr>
          <w:p w14:paraId="39EED8F1">
            <w:pPr>
              <w:pStyle w:val="28"/>
              <w:ind w:firstLine="0" w:firstLineChars="0"/>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r>
      <w:tr w14:paraId="67DAF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shd w:val="clear" w:color="auto" w:fill="auto"/>
            <w:vAlign w:val="center"/>
          </w:tcPr>
          <w:p w14:paraId="1D808BCC">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36</w:t>
            </w:r>
          </w:p>
        </w:tc>
        <w:tc>
          <w:tcPr>
            <w:tcW w:w="805" w:type="pct"/>
            <w:vMerge w:val="continue"/>
            <w:shd w:val="clear" w:color="auto" w:fill="auto"/>
            <w:vAlign w:val="center"/>
          </w:tcPr>
          <w:p w14:paraId="70B8B251">
            <w:pPr>
              <w:pStyle w:val="28"/>
              <w:ind w:firstLine="0" w:firstLineChars="0"/>
              <w:jc w:val="center"/>
              <w:rPr>
                <w:rFonts w:hint="eastAsia"/>
                <w:color w:val="000000" w:themeColor="text1"/>
                <w:sz w:val="18"/>
                <w:szCs w:val="18"/>
                <w:highlight w:val="none"/>
                <w14:textFill>
                  <w14:solidFill>
                    <w14:schemeClr w14:val="tx1"/>
                  </w14:solidFill>
                </w14:textFill>
              </w:rPr>
            </w:pPr>
          </w:p>
        </w:tc>
        <w:tc>
          <w:tcPr>
            <w:tcW w:w="1599" w:type="pct"/>
            <w:gridSpan w:val="3"/>
            <w:shd w:val="clear" w:color="auto" w:fill="auto"/>
            <w:vAlign w:val="center"/>
          </w:tcPr>
          <w:p w14:paraId="5EE04666">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S</w:t>
            </w:r>
            <w:r>
              <w:rPr>
                <w:color w:val="000000" w:themeColor="text1"/>
                <w:sz w:val="18"/>
                <w:szCs w:val="18"/>
                <w:highlight w:val="none"/>
                <w14:textFill>
                  <w14:solidFill>
                    <w14:schemeClr w14:val="tx1"/>
                  </w14:solidFill>
                </w14:textFill>
              </w:rPr>
              <w:t>IM</w:t>
            </w:r>
            <w:r>
              <w:rPr>
                <w:rFonts w:hint="eastAsia"/>
                <w:color w:val="000000" w:themeColor="text1"/>
                <w:sz w:val="18"/>
                <w:szCs w:val="18"/>
                <w:highlight w:val="none"/>
                <w14:textFill>
                  <w14:solidFill>
                    <w14:schemeClr w14:val="tx1"/>
                  </w14:solidFill>
                </w14:textFill>
              </w:rPr>
              <w:t>卡检测</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5C0F11BB">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52079590">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center"/>
          </w:tcPr>
          <w:p w14:paraId="42C65463">
            <w:pPr>
              <w:pStyle w:val="28"/>
              <w:ind w:firstLine="0" w:firstLineChars="0"/>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r>
      <w:tr w14:paraId="37668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358" w:type="pct"/>
            <w:shd w:val="clear" w:color="auto" w:fill="auto"/>
            <w:vAlign w:val="center"/>
          </w:tcPr>
          <w:p w14:paraId="3EFEC8F1">
            <w:pPr>
              <w:pStyle w:val="28"/>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37</w:t>
            </w:r>
          </w:p>
        </w:tc>
        <w:tc>
          <w:tcPr>
            <w:tcW w:w="805" w:type="pct"/>
            <w:vMerge w:val="continue"/>
            <w:shd w:val="clear" w:color="auto" w:fill="auto"/>
            <w:vAlign w:val="center"/>
          </w:tcPr>
          <w:p w14:paraId="3389C6ED">
            <w:pPr>
              <w:pStyle w:val="28"/>
              <w:ind w:firstLine="0" w:firstLineChars="0"/>
              <w:jc w:val="center"/>
              <w:rPr>
                <w:rFonts w:hint="eastAsia"/>
                <w:color w:val="000000" w:themeColor="text1"/>
                <w:sz w:val="18"/>
                <w:szCs w:val="18"/>
                <w:highlight w:val="none"/>
                <w14:textFill>
                  <w14:solidFill>
                    <w14:schemeClr w14:val="tx1"/>
                  </w14:solidFill>
                </w14:textFill>
              </w:rPr>
            </w:pPr>
          </w:p>
        </w:tc>
        <w:tc>
          <w:tcPr>
            <w:tcW w:w="1599" w:type="pct"/>
            <w:gridSpan w:val="3"/>
            <w:shd w:val="clear" w:color="auto" w:fill="auto"/>
            <w:vAlign w:val="center"/>
          </w:tcPr>
          <w:p w14:paraId="14CD1F74">
            <w:pPr>
              <w:pStyle w:val="28"/>
              <w:ind w:firstLine="0" w:firstLineChars="0"/>
              <w:jc w:val="center"/>
              <w:rPr>
                <w:rFonts w:hint="eastAsia" w:ascii="Times New Roman"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14:textFill>
                  <w14:solidFill>
                    <w14:schemeClr w14:val="tx1"/>
                  </w14:solidFill>
                </w14:textFill>
              </w:rPr>
              <w:t>软件升级</w:t>
            </w:r>
            <w:r>
              <w:rPr>
                <w:rFonts w:hint="eastAsia"/>
                <w:color w:val="000000" w:themeColor="text1"/>
                <w:sz w:val="18"/>
                <w:szCs w:val="18"/>
                <w:highlight w:val="none"/>
                <w:lang w:val="en-US" w:eastAsia="zh-CN"/>
                <w14:textFill>
                  <w14:solidFill>
                    <w14:schemeClr w14:val="tx1"/>
                  </w14:solidFill>
                </w14:textFill>
              </w:rPr>
              <w:t>试验</w:t>
            </w:r>
          </w:p>
        </w:tc>
        <w:tc>
          <w:tcPr>
            <w:tcW w:w="690" w:type="pct"/>
            <w:shd w:val="clear" w:color="auto" w:fill="auto"/>
            <w:vAlign w:val="center"/>
          </w:tcPr>
          <w:p w14:paraId="52F80DD6">
            <w:pPr>
              <w:pStyle w:val="28"/>
              <w:ind w:firstLine="0" w:firstLineChars="0"/>
              <w:jc w:val="center"/>
              <w:rPr>
                <w:rFonts w:hint="eastAsia"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813" w:type="pct"/>
            <w:shd w:val="clear" w:color="auto" w:fill="auto"/>
            <w:vAlign w:val="center"/>
          </w:tcPr>
          <w:p w14:paraId="60CD98E2">
            <w:pPr>
              <w:pStyle w:val="28"/>
              <w:ind w:firstLine="0" w:firstLineChars="0"/>
              <w:jc w:val="center"/>
              <w:rPr>
                <w:rFonts w:hint="eastAsia" w:ascii="Times New Roman" w:hAnsi="Times New Roman" w:eastAsia="宋体" w:cs="Times New Roman"/>
                <w:color w:val="000000" w:themeColor="text1"/>
                <w:sz w:val="21"/>
                <w:szCs w:val="18"/>
                <w:highlight w:val="none"/>
                <w:lang w:val="en-US" w:eastAsia="zh-CN" w:bidi="ar-SA"/>
                <w14:textFill>
                  <w14:solidFill>
                    <w14:schemeClr w14:val="tx1"/>
                  </w14:solidFill>
                </w14:textFill>
              </w:rPr>
            </w:pPr>
            <w:r>
              <w:rPr>
                <w:rFonts w:hint="eastAsia"/>
                <w:color w:val="000000" w:themeColor="text1"/>
                <w:szCs w:val="18"/>
                <w:highlight w:val="none"/>
                <w14:textFill>
                  <w14:solidFill>
                    <w14:schemeClr w14:val="tx1"/>
                  </w14:solidFill>
                </w14:textFill>
              </w:rPr>
              <w:t>√</w:t>
            </w:r>
          </w:p>
        </w:tc>
        <w:tc>
          <w:tcPr>
            <w:tcW w:w="732" w:type="pct"/>
            <w:shd w:val="clear" w:color="auto" w:fill="auto"/>
            <w:vAlign w:val="center"/>
          </w:tcPr>
          <w:p w14:paraId="6E5DDE02">
            <w:pPr>
              <w:pStyle w:val="28"/>
              <w:ind w:firstLine="0" w:firstLineChars="0"/>
              <w:jc w:val="center"/>
              <w:rPr>
                <w:rFonts w:hint="eastAsia"/>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w:t>
            </w:r>
          </w:p>
        </w:tc>
      </w:tr>
      <w:bookmarkEnd w:id="104"/>
    </w:tbl>
    <w:p w14:paraId="7007A7E2">
      <w:pPr>
        <w:pStyle w:val="125"/>
        <w:framePr w:wrap="around"/>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______________________________</w:t>
      </w:r>
    </w:p>
    <w:sectPr>
      <w:footerReference r:id="rId9" w:type="default"/>
      <w:footerReference r:id="rId10" w:type="even"/>
      <w:pgSz w:w="11906" w:h="16838"/>
      <w:pgMar w:top="567" w:right="1134" w:bottom="1134" w:left="1418" w:header="1191" w:footer="850"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BCDEE+黑体">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194F3">
    <w:pPr>
      <w:pStyle w:val="22"/>
    </w:pPr>
  </w:p>
  <w:p w14:paraId="270C12FC">
    <w:pPr>
      <w:pStyle w:val="9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D76C5">
    <w:pPr>
      <w:pStyle w:val="22"/>
      <w:jc w:val="left"/>
    </w:pPr>
  </w:p>
  <w:p w14:paraId="61621B89">
    <w:pPr>
      <w:pStyle w:val="22"/>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4A5C2">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0665" cy="382905"/>
              <wp:effectExtent l="0" t="0" r="0" b="0"/>
              <wp:wrapNone/>
              <wp:docPr id="2" name="文本框 5"/>
              <wp:cNvGraphicFramePr/>
              <a:graphic xmlns:a="http://schemas.openxmlformats.org/drawingml/2006/main">
                <a:graphicData uri="http://schemas.microsoft.com/office/word/2010/wordprocessingShape">
                  <wps:wsp>
                    <wps:cNvSpPr txBox="1"/>
                    <wps:spPr>
                      <a:xfrm>
                        <a:off x="0" y="0"/>
                        <a:ext cx="240665" cy="382905"/>
                      </a:xfrm>
                      <a:prstGeom prst="rect">
                        <a:avLst/>
                      </a:prstGeom>
                      <a:noFill/>
                      <a:ln>
                        <a:noFill/>
                      </a:ln>
                    </wps:spPr>
                    <wps:txbx>
                      <w:txbxContent>
                        <w:p w14:paraId="27498B49">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I</w:t>
                          </w:r>
                          <w:r>
                            <w:rPr>
                              <w:sz w:val="24"/>
                              <w:szCs w:val="24"/>
                            </w:rPr>
                            <w:fldChar w:fldCharType="end"/>
                          </w:r>
                        </w:p>
                      </w:txbxContent>
                    </wps:txbx>
                    <wps:bodyPr wrap="square" lIns="0" tIns="0" rIns="0" bIns="0"/>
                  </wps:wsp>
                </a:graphicData>
              </a:graphic>
            </wp:anchor>
          </w:drawing>
        </mc:Choice>
        <mc:Fallback>
          <w:pict>
            <v:shape id="文本框 5" o:spid="_x0000_s1026" o:spt="202" type="#_x0000_t202" style="position:absolute;left:0pt;margin-top:0pt;height:30.15pt;width:18.95pt;mso-position-horizontal:center;mso-position-horizontal-relative:margin;z-index:251660288;mso-width-relative:page;mso-height-relative:page;" filled="f" stroked="f" coordsize="21600,21600" o:gfxdata="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n5dm7UAAAAAwEAAA8AAAAAAAAAAQAgAAAAIgAAAGRycy9kb3ducmV2LnhtbFBLAQIU&#10;ABQAAAAIAIdO4kA1Ngd8vgEAAHMDAAAOAAAAAAAAAAEAIAAAACMBAABkcnMvZTJvRG9jLnhtbFBL&#10;BQYAAAAABgAGAFkBAABTBQAAAAA=&#10;">
              <v:fill on="f" focussize="0,0"/>
              <v:stroke on="f"/>
              <v:imagedata o:title=""/>
              <o:lock v:ext="edit" aspectratio="f"/>
              <v:textbox inset="0mm,0mm,0mm,0mm">
                <w:txbxContent>
                  <w:p w14:paraId="27498B49">
                    <w:pPr>
                      <w:pStyle w:val="2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I</w:t>
                    </w:r>
                    <w:r>
                      <w:rPr>
                        <w:sz w:val="24"/>
                        <w:szCs w:val="24"/>
                      </w:rPr>
                      <w:fldChar w:fldCharType="end"/>
                    </w:r>
                  </w:p>
                </w:txbxContent>
              </v:textbox>
            </v:shape>
          </w:pict>
        </mc:Fallback>
      </mc:AlternateContent>
    </w:r>
  </w:p>
  <w:p w14:paraId="5CB7C94F">
    <w:pPr>
      <w:pStyle w:val="9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4FDC4">
    <w:pPr>
      <w:pStyle w:val="22"/>
      <w:jc w:val="lef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2CAD36">
                          <w:pPr>
                            <w:pStyle w:val="22"/>
                            <w:jc w:val="left"/>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II</w:t>
                          </w:r>
                          <w:r>
                            <w:rPr>
                              <w:rFonts w:hint="eastAsia" w:ascii="宋体" w:hAnsi="宋体" w:cs="宋体"/>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AgVv8IBAACN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AIFb/CAQAAjQMAAA4AAAAAAAAAAQAgAAAAHgEAAGRycy9lMm9Eb2MueG1sUEsF&#10;BgAAAAAGAAYAWQEAAFIFAAAAAA==&#10;">
              <v:fill on="f" focussize="0,0"/>
              <v:stroke on="f"/>
              <v:imagedata o:title=""/>
              <o:lock v:ext="edit" aspectratio="f"/>
              <v:textbox inset="0mm,0mm,0mm,0mm" style="mso-fit-shape-to-text:t;">
                <w:txbxContent>
                  <w:p w14:paraId="522CAD36">
                    <w:pPr>
                      <w:pStyle w:val="22"/>
                      <w:jc w:val="left"/>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II</w:t>
                    </w:r>
                    <w:r>
                      <w:rPr>
                        <w:rFonts w:hint="eastAsia" w:ascii="宋体" w:hAnsi="宋体" w:cs="宋体"/>
                      </w:rPr>
                      <w:fldChar w:fldCharType="end"/>
                    </w:r>
                  </w:p>
                </w:txbxContent>
              </v:textbox>
            </v:shape>
          </w:pict>
        </mc:Fallback>
      </mc:AlternateContent>
    </w:r>
  </w:p>
  <w:p w14:paraId="7DC84627">
    <w:pPr>
      <w:pStyle w:val="22"/>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8CF9">
    <w:pPr>
      <w:pStyle w:val="2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40665" cy="382905"/>
              <wp:effectExtent l="0" t="0" r="0" b="0"/>
              <wp:wrapNone/>
              <wp:docPr id="4" name="文本框 7"/>
              <wp:cNvGraphicFramePr/>
              <a:graphic xmlns:a="http://schemas.openxmlformats.org/drawingml/2006/main">
                <a:graphicData uri="http://schemas.microsoft.com/office/word/2010/wordprocessingShape">
                  <wps:wsp>
                    <wps:cNvSpPr txBox="1"/>
                    <wps:spPr>
                      <a:xfrm>
                        <a:off x="0" y="0"/>
                        <a:ext cx="240665" cy="382905"/>
                      </a:xfrm>
                      <a:prstGeom prst="rect">
                        <a:avLst/>
                      </a:prstGeom>
                      <a:noFill/>
                      <a:ln>
                        <a:noFill/>
                      </a:ln>
                    </wps:spPr>
                    <wps:txbx>
                      <w:txbxContent>
                        <w:p w14:paraId="21FEF429">
                          <w:pPr>
                            <w:pStyle w:val="22"/>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15</w:t>
                          </w:r>
                          <w:r>
                            <w:rPr>
                              <w:rFonts w:hint="eastAsia" w:ascii="宋体" w:hAnsi="宋体" w:cs="宋体"/>
                            </w:rPr>
                            <w:fldChar w:fldCharType="end"/>
                          </w:r>
                        </w:p>
                      </w:txbxContent>
                    </wps:txbx>
                    <wps:bodyPr wrap="square" lIns="0" tIns="0" rIns="0" bIns="0"/>
                  </wps:wsp>
                </a:graphicData>
              </a:graphic>
            </wp:anchor>
          </w:drawing>
        </mc:Choice>
        <mc:Fallback>
          <w:pict>
            <v:shape id="文本框 7" o:spid="_x0000_s1026" o:spt="202" type="#_x0000_t202" style="position:absolute;left:0pt;margin-top:0pt;height:30.15pt;width:18.95pt;mso-position-horizontal:center;mso-position-horizontal-relative:margin;z-index:251664384;mso-width-relative:page;mso-height-relative:page;" filled="f" stroked="f" coordsize="21600,21600" o:gfxdata="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n5dm7UAAAAAwEAAA8AAAAAAAAAAQAgAAAAIgAAAGRycy9kb3ducmV2LnhtbFBLAQIU&#10;ABQAAAAIAIdO4kApZt48vgEAAHMDAAAOAAAAAAAAAAEAIAAAACMBAABkcnMvZTJvRG9jLnhtbFBL&#10;BQYAAAAABgAGAFkBAABTBQAAAAA=&#10;">
              <v:fill on="f" focussize="0,0"/>
              <v:stroke on="f"/>
              <v:imagedata o:title=""/>
              <o:lock v:ext="edit" aspectratio="f"/>
              <v:textbox inset="0mm,0mm,0mm,0mm">
                <w:txbxContent>
                  <w:p w14:paraId="21FEF429">
                    <w:pPr>
                      <w:pStyle w:val="22"/>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15</w:t>
                    </w:r>
                    <w:r>
                      <w:rPr>
                        <w:rFonts w:hint="eastAsia" w:ascii="宋体" w:hAnsi="宋体" w:cs="宋体"/>
                      </w:rPr>
                      <w:fldChar w:fldCharType="end"/>
                    </w:r>
                  </w:p>
                </w:txbxContent>
              </v:textbox>
            </v:shape>
          </w:pict>
        </mc:Fallback>
      </mc:AlternateContent>
    </w:r>
  </w:p>
  <w:p w14:paraId="460A0BEA">
    <w:pPr>
      <w:pStyle w:val="9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4ADAB">
    <w:pPr>
      <w:pStyle w:val="22"/>
      <w:jc w:val="lef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380475">
                          <w:pPr>
                            <w:pStyle w:val="22"/>
                            <w:jc w:val="left"/>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16</w:t>
                          </w:r>
                          <w:r>
                            <w:rPr>
                              <w:rFonts w:hint="eastAsia" w:ascii="宋体" w:hAnsi="宋体" w:cs="宋体"/>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rhO8ABAACN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s5BoQXh8TFi79ZNQJai6GUyqM5o3Ka/DnvWQ9/EX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nauE7wAEAAI0DAAAOAAAAAAAAAAEAIAAAAB4BAABkcnMvZTJvRG9jLnhtbFBLBQYA&#10;AAAABgAGAFkBAABQBQAAAAA=&#10;">
              <v:fill on="f" focussize="0,0"/>
              <v:stroke on="f"/>
              <v:imagedata o:title=""/>
              <o:lock v:ext="edit" aspectratio="f"/>
              <v:textbox inset="0mm,0mm,0mm,0mm" style="mso-fit-shape-to-text:t;">
                <w:txbxContent>
                  <w:p w14:paraId="36380475">
                    <w:pPr>
                      <w:pStyle w:val="22"/>
                      <w:jc w:val="left"/>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16</w:t>
                    </w:r>
                    <w:r>
                      <w:rPr>
                        <w:rFonts w:hint="eastAsia" w:ascii="宋体" w:hAnsi="宋体" w:cs="宋体"/>
                      </w:rPr>
                      <w:fldChar w:fldCharType="end"/>
                    </w:r>
                  </w:p>
                </w:txbxContent>
              </v:textbox>
            </v:shape>
          </w:pict>
        </mc:Fallback>
      </mc:AlternateContent>
    </w:r>
  </w:p>
  <w:p w14:paraId="0FD7300C">
    <w:pPr>
      <w:pStyle w:val="22"/>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88B10">
    <w:pPr>
      <w:pStyle w:val="79"/>
    </w:pPr>
    <w:r>
      <w:t xml:space="preserve">T/CIMA </w:t>
    </w:r>
    <w:r>
      <w:rPr>
        <w:rFonts w:hint="eastAsia"/>
      </w:rPr>
      <w:t>0105</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90C92">
    <w:pPr>
      <w:pStyle w:val="79"/>
    </w:pPr>
    <w:r>
      <w:t xml:space="preserve">T/CIMA </w:t>
    </w:r>
    <w:r>
      <w:rPr>
        <w:rFonts w:hint="eastAsia"/>
      </w:rPr>
      <w:t>0168</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43AA1"/>
    <w:multiLevelType w:val="multilevel"/>
    <w:tmpl w:val="80043AA1"/>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09"/>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D5A7A42D"/>
    <w:multiLevelType w:val="multilevel"/>
    <w:tmpl w:val="D5A7A42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F960E382"/>
    <w:multiLevelType w:val="singleLevel"/>
    <w:tmpl w:val="F960E382"/>
    <w:lvl w:ilvl="0" w:tentative="0">
      <w:start w:val="1"/>
      <w:numFmt w:val="decimal"/>
      <w:suff w:val="space"/>
      <w:lvlText w:val="%1)"/>
      <w:lvlJc w:val="left"/>
    </w:lvl>
  </w:abstractNum>
  <w:abstractNum w:abstractNumId="3">
    <w:nsid w:val="FD09F1E6"/>
    <w:multiLevelType w:val="multilevel"/>
    <w:tmpl w:val="FD09F1E6"/>
    <w:lvl w:ilvl="0" w:tentative="0">
      <w:start w:val="1"/>
      <w:numFmt w:val="lowerLetter"/>
      <w:lvlText w:val="%1）"/>
      <w:lvlJc w:val="left"/>
      <w:pPr>
        <w:ind w:left="839" w:hanging="419"/>
      </w:pPr>
      <w:rPr>
        <w:rFonts w:hint="eastAsia"/>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003BA792"/>
    <w:multiLevelType w:val="multilevel"/>
    <w:tmpl w:val="003BA792"/>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1FB2524"/>
    <w:multiLevelType w:val="multilevel"/>
    <w:tmpl w:val="01FB2524"/>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79102AD"/>
    <w:multiLevelType w:val="multilevel"/>
    <w:tmpl w:val="079102AD"/>
    <w:lvl w:ilvl="0" w:tentative="0">
      <w:start w:val="1"/>
      <w:numFmt w:val="decimal"/>
      <w:pStyle w:val="120"/>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093C6778"/>
    <w:multiLevelType w:val="multilevel"/>
    <w:tmpl w:val="093C6778"/>
    <w:lvl w:ilvl="0" w:tentative="0">
      <w:start w:val="1"/>
      <w:numFmt w:val="decimal"/>
      <w:pStyle w:val="5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AE367E9"/>
    <w:multiLevelType w:val="multilevel"/>
    <w:tmpl w:val="0AE367E9"/>
    <w:lvl w:ilvl="0" w:tentative="0">
      <w:start w:val="1"/>
      <w:numFmt w:val="none"/>
      <w:pStyle w:val="14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D983844"/>
    <w:multiLevelType w:val="multilevel"/>
    <w:tmpl w:val="0D983844"/>
    <w:lvl w:ilvl="0" w:tentative="0">
      <w:start w:val="1"/>
      <w:numFmt w:val="decimal"/>
      <w:pStyle w:val="10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0DDE2B46"/>
    <w:multiLevelType w:val="multilevel"/>
    <w:tmpl w:val="0DDE2B46"/>
    <w:lvl w:ilvl="0" w:tentative="0">
      <w:start w:val="1"/>
      <w:numFmt w:val="lowerLetter"/>
      <w:pStyle w:val="10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1">
    <w:nsid w:val="14128560"/>
    <w:multiLevelType w:val="multilevel"/>
    <w:tmpl w:val="14128560"/>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3">
    <w:nsid w:val="1FC91163"/>
    <w:multiLevelType w:val="multilevel"/>
    <w:tmpl w:val="1FC91163"/>
    <w:lvl w:ilvl="0" w:tentative="0">
      <w:start w:val="1"/>
      <w:numFmt w:val="decimal"/>
      <w:pStyle w:val="140"/>
      <w:suff w:val="nothing"/>
      <w:lvlText w:val="%1　"/>
      <w:lvlJc w:val="left"/>
      <w:pPr>
        <w:ind w:left="1984" w:firstLine="0"/>
      </w:pPr>
      <w:rPr>
        <w:rFonts w:hint="eastAsia" w:ascii="黑体" w:hAnsi="Times New Roman" w:eastAsia="黑体"/>
        <w:b w:val="0"/>
        <w:i w:val="0"/>
        <w:sz w:val="21"/>
        <w:szCs w:val="21"/>
      </w:rPr>
    </w:lvl>
    <w:lvl w:ilvl="1" w:tentative="0">
      <w:start w:val="1"/>
      <w:numFmt w:val="decimal"/>
      <w:pStyle w:val="65"/>
      <w:suff w:val="nothing"/>
      <w:lvlText w:val="%1.%2　"/>
      <w:lvlJc w:val="left"/>
      <w:pPr>
        <w:ind w:left="142"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00"/>
      <w:suff w:val="nothing"/>
      <w:lvlText w:val="%1.%2.%3　"/>
      <w:lvlJc w:val="left"/>
      <w:pPr>
        <w:ind w:left="3543" w:firstLine="0"/>
      </w:pPr>
      <w:rPr>
        <w:rFonts w:hint="eastAsia" w:ascii="黑体" w:hAnsi="Times New Roman" w:eastAsia="黑体"/>
        <w:b w:val="0"/>
        <w:i w:val="0"/>
        <w:sz w:val="21"/>
      </w:rPr>
    </w:lvl>
    <w:lvl w:ilvl="3" w:tentative="0">
      <w:start w:val="1"/>
      <w:numFmt w:val="decimal"/>
      <w:pStyle w:val="99"/>
      <w:suff w:val="nothing"/>
      <w:lvlText w:val="%1.%2.%3.%4　"/>
      <w:lvlJc w:val="left"/>
      <w:pPr>
        <w:ind w:left="0" w:firstLine="0"/>
      </w:pPr>
      <w:rPr>
        <w:rFonts w:hint="eastAsia" w:ascii="黑体" w:hAnsi="Times New Roman" w:eastAsia="黑体"/>
        <w:b w:val="0"/>
        <w:i w:val="0"/>
        <w:sz w:val="21"/>
      </w:rPr>
    </w:lvl>
    <w:lvl w:ilvl="4" w:tentative="0">
      <w:start w:val="1"/>
      <w:numFmt w:val="decimal"/>
      <w:pStyle w:val="98"/>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22827D5B"/>
    <w:multiLevelType w:val="multilevel"/>
    <w:tmpl w:val="22827D5B"/>
    <w:lvl w:ilvl="0" w:tentative="0">
      <w:start w:val="1"/>
      <w:numFmt w:val="none"/>
      <w:pStyle w:val="13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5">
    <w:nsid w:val="2A8F7113"/>
    <w:multiLevelType w:val="multilevel"/>
    <w:tmpl w:val="2A8F7113"/>
    <w:lvl w:ilvl="0" w:tentative="0">
      <w:start w:val="1"/>
      <w:numFmt w:val="upperLetter"/>
      <w:pStyle w:val="111"/>
      <w:suff w:val="space"/>
      <w:lvlText w:val="%1"/>
      <w:lvlJc w:val="left"/>
      <w:pPr>
        <w:ind w:left="623" w:hanging="425"/>
      </w:pPr>
      <w:rPr>
        <w:rFonts w:hint="eastAsia"/>
      </w:rPr>
    </w:lvl>
    <w:lvl w:ilvl="1" w:tentative="0">
      <w:start w:val="1"/>
      <w:numFmt w:val="decimal"/>
      <w:pStyle w:val="6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6">
    <w:nsid w:val="2C5917C3"/>
    <w:multiLevelType w:val="multilevel"/>
    <w:tmpl w:val="2C5917C3"/>
    <w:lvl w:ilvl="0" w:tentative="0">
      <w:start w:val="1"/>
      <w:numFmt w:val="none"/>
      <w:pStyle w:val="112"/>
      <w:suff w:val="nothing"/>
      <w:lvlText w:val="%1——"/>
      <w:lvlJc w:val="left"/>
      <w:pPr>
        <w:ind w:left="833" w:hanging="408"/>
      </w:pPr>
      <w:rPr>
        <w:rFonts w:hint="eastAsia"/>
      </w:rPr>
    </w:lvl>
    <w:lvl w:ilvl="1" w:tentative="0">
      <w:start w:val="1"/>
      <w:numFmt w:val="bullet"/>
      <w:pStyle w:val="121"/>
      <w:lvlText w:val=""/>
      <w:lvlJc w:val="left"/>
      <w:pPr>
        <w:tabs>
          <w:tab w:val="left" w:pos="760"/>
        </w:tabs>
        <w:ind w:left="1264" w:hanging="413"/>
      </w:pPr>
      <w:rPr>
        <w:rFonts w:hint="default" w:ascii="Symbol" w:hAnsi="Symbol"/>
        <w:color w:val="auto"/>
      </w:rPr>
    </w:lvl>
    <w:lvl w:ilvl="2" w:tentative="0">
      <w:start w:val="1"/>
      <w:numFmt w:val="bullet"/>
      <w:pStyle w:val="14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2E668FE6"/>
    <w:multiLevelType w:val="multilevel"/>
    <w:tmpl w:val="2E668FE6"/>
    <w:lvl w:ilvl="0" w:tentative="0">
      <w:start w:val="1"/>
      <w:numFmt w:val="lowerLetter"/>
      <w:lvlText w:val="%1）"/>
      <w:lvlJc w:val="left"/>
      <w:pPr>
        <w:ind w:left="839" w:hanging="419"/>
      </w:pPr>
      <w:rPr>
        <w:rFonts w:hint="eastAsia"/>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9">
    <w:nsid w:val="40EF8348"/>
    <w:multiLevelType w:val="multilevel"/>
    <w:tmpl w:val="40EF8348"/>
    <w:lvl w:ilvl="0" w:tentative="0">
      <w:start w:val="1"/>
      <w:numFmt w:val="lowerLetter"/>
      <w:lvlText w:val="%1）"/>
      <w:lvlJc w:val="left"/>
      <w:pPr>
        <w:ind w:left="839" w:hanging="419"/>
      </w:pPr>
      <w:rPr>
        <w:rFonts w:hint="eastAsia"/>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2B2B287"/>
    <w:multiLevelType w:val="multilevel"/>
    <w:tmpl w:val="42B2B287"/>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4B733A5F"/>
    <w:multiLevelType w:val="multilevel"/>
    <w:tmpl w:val="4B733A5F"/>
    <w:lvl w:ilvl="0" w:tentative="0">
      <w:start w:val="1"/>
      <w:numFmt w:val="decimal"/>
      <w:pStyle w:val="15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2">
    <w:nsid w:val="55031293"/>
    <w:multiLevelType w:val="multilevel"/>
    <w:tmpl w:val="55031293"/>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5B3D77EB"/>
    <w:multiLevelType w:val="multilevel"/>
    <w:tmpl w:val="5B3D77EB"/>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5C950D8C"/>
    <w:multiLevelType w:val="multilevel"/>
    <w:tmpl w:val="5C950D8C"/>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5C9E7536"/>
    <w:multiLevelType w:val="multilevel"/>
    <w:tmpl w:val="5C9E7536"/>
    <w:lvl w:ilvl="0" w:tentative="0">
      <w:start w:val="1"/>
      <w:numFmt w:val="lowerLetter"/>
      <w:lvlText w:val="%1）"/>
      <w:lvlJc w:val="left"/>
      <w:pPr>
        <w:tabs>
          <w:tab w:val="left" w:pos="840"/>
        </w:tabs>
        <w:ind w:left="839" w:hanging="419"/>
      </w:pPr>
      <w:rPr>
        <w:b w:val="0"/>
        <w:i w:val="0"/>
        <w:sz w:val="21"/>
        <w:szCs w:val="21"/>
      </w:rPr>
    </w:lvl>
    <w:lvl w:ilvl="1" w:tentative="0">
      <w:start w:val="1"/>
      <w:numFmt w:val="decimal"/>
      <w:lvlText w:val="%2)"/>
      <w:lvlJc w:val="left"/>
      <w:pPr>
        <w:tabs>
          <w:tab w:val="left" w:pos="1260"/>
        </w:tabs>
        <w:ind w:left="1259" w:hanging="419"/>
      </w:pPr>
    </w:lvl>
    <w:lvl w:ilvl="2" w:tentative="0">
      <w:start w:val="1"/>
      <w:numFmt w:val="decimal"/>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26">
    <w:nsid w:val="60B55DC2"/>
    <w:multiLevelType w:val="multilevel"/>
    <w:tmpl w:val="60B55DC2"/>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124"/>
      <w:suff w:val="nothing"/>
      <w:lvlText w:val="表%1.%2　"/>
      <w:lvlJc w:val="left"/>
      <w:pPr>
        <w:ind w:left="4536" w:hanging="567"/>
      </w:pPr>
      <w:rPr>
        <w:rFonts w:hint="eastAsia"/>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7">
    <w:nsid w:val="657D3FBC"/>
    <w:multiLevelType w:val="multilevel"/>
    <w:tmpl w:val="657D3FBC"/>
    <w:lvl w:ilvl="0" w:tentative="0">
      <w:start w:val="1"/>
      <w:numFmt w:val="upperLetter"/>
      <w:pStyle w:val="8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52"/>
      <w:suff w:val="nothing"/>
      <w:lvlText w:val="%1.%2.%3　"/>
      <w:lvlJc w:val="left"/>
      <w:pPr>
        <w:ind w:left="0" w:firstLine="0"/>
      </w:pPr>
      <w:rPr>
        <w:rFonts w:hint="eastAsia" w:ascii="黑体" w:hAnsi="Times New Roman" w:eastAsia="黑体"/>
        <w:b w:val="0"/>
        <w:i w:val="0"/>
        <w:sz w:val="21"/>
      </w:rPr>
    </w:lvl>
    <w:lvl w:ilvl="3" w:tentative="0">
      <w:start w:val="1"/>
      <w:numFmt w:val="decimal"/>
      <w:pStyle w:val="77"/>
      <w:suff w:val="nothing"/>
      <w:lvlText w:val="%1.%2.%3.%4　"/>
      <w:lvlJc w:val="left"/>
      <w:pPr>
        <w:ind w:left="0" w:firstLine="0"/>
      </w:pPr>
      <w:rPr>
        <w:rFonts w:hint="eastAsia" w:ascii="黑体" w:hAnsi="Times New Roman" w:eastAsia="黑体"/>
        <w:b w:val="0"/>
        <w:i w:val="0"/>
        <w:sz w:val="21"/>
      </w:rPr>
    </w:lvl>
    <w:lvl w:ilvl="4" w:tentative="0">
      <w:start w:val="1"/>
      <w:numFmt w:val="decimal"/>
      <w:pStyle w:val="76"/>
      <w:suff w:val="nothing"/>
      <w:lvlText w:val="%1.%2.%3.%4.%5　"/>
      <w:lvlJc w:val="left"/>
      <w:pPr>
        <w:ind w:left="0" w:firstLine="0"/>
      </w:pPr>
      <w:rPr>
        <w:rFonts w:hint="eastAsia" w:ascii="黑体" w:hAnsi="Times New Roman" w:eastAsia="黑体"/>
        <w:b w:val="0"/>
        <w:i w:val="0"/>
        <w:sz w:val="21"/>
      </w:rPr>
    </w:lvl>
    <w:lvl w:ilvl="5" w:tentative="0">
      <w:start w:val="1"/>
      <w:numFmt w:val="decimal"/>
      <w:pStyle w:val="75"/>
      <w:suff w:val="nothing"/>
      <w:lvlText w:val="%1.%2.%3.%4.%5.%6　"/>
      <w:lvlJc w:val="left"/>
      <w:pPr>
        <w:ind w:left="0" w:firstLine="0"/>
      </w:pPr>
      <w:rPr>
        <w:rFonts w:hint="eastAsia" w:ascii="黑体" w:hAnsi="Times New Roman" w:eastAsia="黑体"/>
        <w:b w:val="0"/>
        <w:i w:val="0"/>
        <w:sz w:val="21"/>
      </w:rPr>
    </w:lvl>
    <w:lvl w:ilvl="6" w:tentative="0">
      <w:start w:val="1"/>
      <w:numFmt w:val="decimal"/>
      <w:pStyle w:val="9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5E106C4"/>
    <w:multiLevelType w:val="multilevel"/>
    <w:tmpl w:val="65E106C4"/>
    <w:lvl w:ilvl="0" w:tentative="0">
      <w:start w:val="1"/>
      <w:numFmt w:val="lowerLetter"/>
      <w:lvlText w:val="%1）"/>
      <w:lvlJc w:val="left"/>
      <w:pPr>
        <w:ind w:left="839" w:hanging="419"/>
      </w:pPr>
      <w:rPr>
        <w:rFonts w:hint="eastAsia"/>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73"/>
      <w:suff w:val="nothing"/>
      <w:lvlText w:val="%1%2　"/>
      <w:lvlJc w:val="left"/>
      <w:pPr>
        <w:ind w:left="0" w:firstLine="0"/>
      </w:pPr>
      <w:rPr>
        <w:rFonts w:hint="eastAsia" w:ascii="黑体" w:eastAsia="黑体"/>
        <w:b w:val="0"/>
        <w:i w:val="0"/>
        <w:sz w:val="21"/>
      </w:rPr>
    </w:lvl>
    <w:lvl w:ilvl="2" w:tentative="0">
      <w:start w:val="1"/>
      <w:numFmt w:val="decimal"/>
      <w:pStyle w:val="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6C07CD"/>
    <w:multiLevelType w:val="multilevel"/>
    <w:tmpl w:val="6D6C07CD"/>
    <w:lvl w:ilvl="0" w:tentative="0">
      <w:start w:val="1"/>
      <w:numFmt w:val="lowerLetter"/>
      <w:pStyle w:val="62"/>
      <w:lvlText w:val="%1)"/>
      <w:lvlJc w:val="left"/>
      <w:pPr>
        <w:tabs>
          <w:tab w:val="left" w:pos="839"/>
        </w:tabs>
        <w:ind w:left="839" w:hanging="419"/>
      </w:pPr>
      <w:rPr>
        <w:rFonts w:hint="eastAsia" w:ascii="宋体" w:eastAsia="宋体"/>
        <w:b w:val="0"/>
        <w:i w:val="0"/>
        <w:sz w:val="21"/>
      </w:rPr>
    </w:lvl>
    <w:lvl w:ilvl="1" w:tentative="0">
      <w:start w:val="1"/>
      <w:numFmt w:val="decimal"/>
      <w:pStyle w:val="13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31">
    <w:nsid w:val="6DBF04F4"/>
    <w:multiLevelType w:val="multilevel"/>
    <w:tmpl w:val="6DBF04F4"/>
    <w:lvl w:ilvl="0" w:tentative="0">
      <w:start w:val="1"/>
      <w:numFmt w:val="none"/>
      <w:pStyle w:val="8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8"/>
  </w:num>
  <w:num w:numId="2">
    <w:abstractNumId w:val="7"/>
  </w:num>
  <w:num w:numId="3">
    <w:abstractNumId w:val="30"/>
  </w:num>
  <w:num w:numId="4">
    <w:abstractNumId w:val="15"/>
  </w:num>
  <w:num w:numId="5">
    <w:abstractNumId w:val="12"/>
  </w:num>
  <w:num w:numId="6">
    <w:abstractNumId w:val="13"/>
  </w:num>
  <w:num w:numId="7">
    <w:abstractNumId w:val="29"/>
  </w:num>
  <w:num w:numId="8">
    <w:abstractNumId w:val="27"/>
  </w:num>
  <w:num w:numId="9">
    <w:abstractNumId w:val="31"/>
  </w:num>
  <w:num w:numId="10">
    <w:abstractNumId w:val="26"/>
  </w:num>
  <w:num w:numId="11">
    <w:abstractNumId w:val="10"/>
  </w:num>
  <w:num w:numId="12">
    <w:abstractNumId w:val="9"/>
  </w:num>
  <w:num w:numId="13">
    <w:abstractNumId w:val="0"/>
  </w:num>
  <w:num w:numId="14">
    <w:abstractNumId w:val="16"/>
  </w:num>
  <w:num w:numId="15">
    <w:abstractNumId w:val="6"/>
  </w:num>
  <w:num w:numId="16">
    <w:abstractNumId w:val="14"/>
  </w:num>
  <w:num w:numId="17">
    <w:abstractNumId w:val="8"/>
  </w:num>
  <w:num w:numId="18">
    <w:abstractNumId w:val="21"/>
  </w:num>
  <w:num w:numId="19">
    <w:abstractNumId w:val="20"/>
  </w:num>
  <w:num w:numId="20">
    <w:abstractNumId w:val="5"/>
  </w:num>
  <w:num w:numId="21">
    <w:abstractNumId w:val="24"/>
  </w:num>
  <w:num w:numId="22">
    <w:abstractNumId w:val="23"/>
  </w:num>
  <w:num w:numId="23">
    <w:abstractNumId w:val="4"/>
  </w:num>
  <w:num w:numId="24">
    <w:abstractNumId w:val="22"/>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
  </w:num>
  <w:num w:numId="28">
    <w:abstractNumId w:val="28"/>
  </w:num>
  <w:num w:numId="29">
    <w:abstractNumId w:val="17"/>
  </w:num>
  <w:num w:numId="30">
    <w:abstractNumId w:val="19"/>
  </w:num>
  <w:num w:numId="31">
    <w:abstractNumId w:val="2"/>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ZmIwNmJmZTI5ZWNhNTI3M2U2MzliNWE3ZmM3MWEifQ=="/>
  </w:docVars>
  <w:rsids>
    <w:rsidRoot w:val="00035925"/>
    <w:rsid w:val="000001DE"/>
    <w:rsid w:val="00000244"/>
    <w:rsid w:val="000010F4"/>
    <w:rsid w:val="0000185F"/>
    <w:rsid w:val="00004DE5"/>
    <w:rsid w:val="0000586F"/>
    <w:rsid w:val="00006FB8"/>
    <w:rsid w:val="00007C81"/>
    <w:rsid w:val="000112BB"/>
    <w:rsid w:val="00013682"/>
    <w:rsid w:val="00013D86"/>
    <w:rsid w:val="00013E02"/>
    <w:rsid w:val="00014DD7"/>
    <w:rsid w:val="0002143C"/>
    <w:rsid w:val="00024765"/>
    <w:rsid w:val="00025A65"/>
    <w:rsid w:val="00026C31"/>
    <w:rsid w:val="00027280"/>
    <w:rsid w:val="00027B92"/>
    <w:rsid w:val="000308FA"/>
    <w:rsid w:val="000320A7"/>
    <w:rsid w:val="00032913"/>
    <w:rsid w:val="00035925"/>
    <w:rsid w:val="00040670"/>
    <w:rsid w:val="00041F39"/>
    <w:rsid w:val="00043692"/>
    <w:rsid w:val="0004374E"/>
    <w:rsid w:val="00044AAB"/>
    <w:rsid w:val="00047675"/>
    <w:rsid w:val="00050F74"/>
    <w:rsid w:val="000515FC"/>
    <w:rsid w:val="00054C0B"/>
    <w:rsid w:val="00055C56"/>
    <w:rsid w:val="000565E1"/>
    <w:rsid w:val="0005713A"/>
    <w:rsid w:val="00057C38"/>
    <w:rsid w:val="000619B5"/>
    <w:rsid w:val="00062F72"/>
    <w:rsid w:val="00067586"/>
    <w:rsid w:val="00067CDF"/>
    <w:rsid w:val="00070177"/>
    <w:rsid w:val="000710C7"/>
    <w:rsid w:val="00071A6C"/>
    <w:rsid w:val="00072414"/>
    <w:rsid w:val="00074FBE"/>
    <w:rsid w:val="00076791"/>
    <w:rsid w:val="00083A09"/>
    <w:rsid w:val="0008567B"/>
    <w:rsid w:val="0008632C"/>
    <w:rsid w:val="00087445"/>
    <w:rsid w:val="0008750F"/>
    <w:rsid w:val="0009005E"/>
    <w:rsid w:val="00090EF8"/>
    <w:rsid w:val="00092857"/>
    <w:rsid w:val="00093880"/>
    <w:rsid w:val="000976DE"/>
    <w:rsid w:val="00097C7D"/>
    <w:rsid w:val="000A20A9"/>
    <w:rsid w:val="000A3949"/>
    <w:rsid w:val="000A48B1"/>
    <w:rsid w:val="000A5A80"/>
    <w:rsid w:val="000B0167"/>
    <w:rsid w:val="000B0494"/>
    <w:rsid w:val="000B219B"/>
    <w:rsid w:val="000B3143"/>
    <w:rsid w:val="000B69FA"/>
    <w:rsid w:val="000B6ABB"/>
    <w:rsid w:val="000B6C17"/>
    <w:rsid w:val="000B6F16"/>
    <w:rsid w:val="000C1C9D"/>
    <w:rsid w:val="000C1CEC"/>
    <w:rsid w:val="000C27DC"/>
    <w:rsid w:val="000C4BE4"/>
    <w:rsid w:val="000C6B05"/>
    <w:rsid w:val="000C6BFF"/>
    <w:rsid w:val="000C6D88"/>
    <w:rsid w:val="000C6DD6"/>
    <w:rsid w:val="000C73D4"/>
    <w:rsid w:val="000D02A3"/>
    <w:rsid w:val="000D176D"/>
    <w:rsid w:val="000D2CF3"/>
    <w:rsid w:val="000D2F1D"/>
    <w:rsid w:val="000D304D"/>
    <w:rsid w:val="000D37A5"/>
    <w:rsid w:val="000D3D4C"/>
    <w:rsid w:val="000D4F51"/>
    <w:rsid w:val="000D718B"/>
    <w:rsid w:val="000E0C46"/>
    <w:rsid w:val="000E1218"/>
    <w:rsid w:val="000E1562"/>
    <w:rsid w:val="000E7B2B"/>
    <w:rsid w:val="000F030C"/>
    <w:rsid w:val="000F1018"/>
    <w:rsid w:val="000F129C"/>
    <w:rsid w:val="000F2C00"/>
    <w:rsid w:val="000F321B"/>
    <w:rsid w:val="000F4EEB"/>
    <w:rsid w:val="000F63D2"/>
    <w:rsid w:val="00100D94"/>
    <w:rsid w:val="001056DE"/>
    <w:rsid w:val="001062F6"/>
    <w:rsid w:val="00107221"/>
    <w:rsid w:val="001124C0"/>
    <w:rsid w:val="00112891"/>
    <w:rsid w:val="00112C27"/>
    <w:rsid w:val="001138D9"/>
    <w:rsid w:val="00122544"/>
    <w:rsid w:val="001230FC"/>
    <w:rsid w:val="0013175F"/>
    <w:rsid w:val="00131AF4"/>
    <w:rsid w:val="001321A9"/>
    <w:rsid w:val="00132D35"/>
    <w:rsid w:val="001374C1"/>
    <w:rsid w:val="00140110"/>
    <w:rsid w:val="001404F8"/>
    <w:rsid w:val="001441F7"/>
    <w:rsid w:val="00144590"/>
    <w:rsid w:val="00144FBA"/>
    <w:rsid w:val="00146AA4"/>
    <w:rsid w:val="00147482"/>
    <w:rsid w:val="00147C78"/>
    <w:rsid w:val="00151031"/>
    <w:rsid w:val="001512B4"/>
    <w:rsid w:val="00152ADA"/>
    <w:rsid w:val="00156E9A"/>
    <w:rsid w:val="001609C9"/>
    <w:rsid w:val="00160F1F"/>
    <w:rsid w:val="0016113E"/>
    <w:rsid w:val="00161AE1"/>
    <w:rsid w:val="001620A5"/>
    <w:rsid w:val="001625B2"/>
    <w:rsid w:val="00164E53"/>
    <w:rsid w:val="00164F18"/>
    <w:rsid w:val="0016699D"/>
    <w:rsid w:val="00171E74"/>
    <w:rsid w:val="00175159"/>
    <w:rsid w:val="00176208"/>
    <w:rsid w:val="00176378"/>
    <w:rsid w:val="0017646E"/>
    <w:rsid w:val="00176F52"/>
    <w:rsid w:val="00180DA3"/>
    <w:rsid w:val="001810DE"/>
    <w:rsid w:val="00181DB8"/>
    <w:rsid w:val="0018211B"/>
    <w:rsid w:val="001840D3"/>
    <w:rsid w:val="001900F8"/>
    <w:rsid w:val="00191258"/>
    <w:rsid w:val="00192680"/>
    <w:rsid w:val="00192BB9"/>
    <w:rsid w:val="00193037"/>
    <w:rsid w:val="0019337D"/>
    <w:rsid w:val="00193A2C"/>
    <w:rsid w:val="00196625"/>
    <w:rsid w:val="001A288E"/>
    <w:rsid w:val="001A5A64"/>
    <w:rsid w:val="001B0BB2"/>
    <w:rsid w:val="001B0FAA"/>
    <w:rsid w:val="001B1B3B"/>
    <w:rsid w:val="001B22AB"/>
    <w:rsid w:val="001B240D"/>
    <w:rsid w:val="001B26AF"/>
    <w:rsid w:val="001B309D"/>
    <w:rsid w:val="001B36BB"/>
    <w:rsid w:val="001B6DC2"/>
    <w:rsid w:val="001B725C"/>
    <w:rsid w:val="001B7F69"/>
    <w:rsid w:val="001C0509"/>
    <w:rsid w:val="001C0EE6"/>
    <w:rsid w:val="001C149C"/>
    <w:rsid w:val="001C21AC"/>
    <w:rsid w:val="001C47BA"/>
    <w:rsid w:val="001C59EA"/>
    <w:rsid w:val="001C605F"/>
    <w:rsid w:val="001C665C"/>
    <w:rsid w:val="001D406C"/>
    <w:rsid w:val="001D41EE"/>
    <w:rsid w:val="001D4525"/>
    <w:rsid w:val="001D4800"/>
    <w:rsid w:val="001E0380"/>
    <w:rsid w:val="001E13B1"/>
    <w:rsid w:val="001E2BF7"/>
    <w:rsid w:val="001E3DFE"/>
    <w:rsid w:val="001E4DBB"/>
    <w:rsid w:val="001E6C25"/>
    <w:rsid w:val="001E75AA"/>
    <w:rsid w:val="001E794C"/>
    <w:rsid w:val="001F0965"/>
    <w:rsid w:val="001F364B"/>
    <w:rsid w:val="001F3A19"/>
    <w:rsid w:val="001F60FF"/>
    <w:rsid w:val="0020066C"/>
    <w:rsid w:val="0020079C"/>
    <w:rsid w:val="00200EA9"/>
    <w:rsid w:val="002010D3"/>
    <w:rsid w:val="00201359"/>
    <w:rsid w:val="0020157F"/>
    <w:rsid w:val="0020359F"/>
    <w:rsid w:val="00204B3A"/>
    <w:rsid w:val="002078C4"/>
    <w:rsid w:val="00211EB0"/>
    <w:rsid w:val="00212432"/>
    <w:rsid w:val="00213E13"/>
    <w:rsid w:val="0021735D"/>
    <w:rsid w:val="0022318F"/>
    <w:rsid w:val="00223397"/>
    <w:rsid w:val="002249AE"/>
    <w:rsid w:val="002253B0"/>
    <w:rsid w:val="0023023B"/>
    <w:rsid w:val="0023061C"/>
    <w:rsid w:val="00232439"/>
    <w:rsid w:val="00232D6F"/>
    <w:rsid w:val="00234467"/>
    <w:rsid w:val="00237576"/>
    <w:rsid w:val="00237AD9"/>
    <w:rsid w:val="00237D8D"/>
    <w:rsid w:val="002410C1"/>
    <w:rsid w:val="00241DA2"/>
    <w:rsid w:val="00247FEE"/>
    <w:rsid w:val="00250E7D"/>
    <w:rsid w:val="002556BB"/>
    <w:rsid w:val="002565D5"/>
    <w:rsid w:val="00256803"/>
    <w:rsid w:val="00257ECA"/>
    <w:rsid w:val="002622C0"/>
    <w:rsid w:val="00262554"/>
    <w:rsid w:val="00262783"/>
    <w:rsid w:val="002632CA"/>
    <w:rsid w:val="002709FB"/>
    <w:rsid w:val="00270A9D"/>
    <w:rsid w:val="002729E7"/>
    <w:rsid w:val="0027310E"/>
    <w:rsid w:val="00273E81"/>
    <w:rsid w:val="002765C6"/>
    <w:rsid w:val="002772C2"/>
    <w:rsid w:val="002774A5"/>
    <w:rsid w:val="002778AE"/>
    <w:rsid w:val="00280693"/>
    <w:rsid w:val="00281788"/>
    <w:rsid w:val="002818EE"/>
    <w:rsid w:val="00281FFD"/>
    <w:rsid w:val="00282397"/>
    <w:rsid w:val="0028269A"/>
    <w:rsid w:val="00283590"/>
    <w:rsid w:val="00284AAC"/>
    <w:rsid w:val="00285038"/>
    <w:rsid w:val="00286173"/>
    <w:rsid w:val="00286973"/>
    <w:rsid w:val="00287CDE"/>
    <w:rsid w:val="00290DE3"/>
    <w:rsid w:val="002918F3"/>
    <w:rsid w:val="00293536"/>
    <w:rsid w:val="00294370"/>
    <w:rsid w:val="00294559"/>
    <w:rsid w:val="00294E70"/>
    <w:rsid w:val="002976E8"/>
    <w:rsid w:val="002A02DD"/>
    <w:rsid w:val="002A1924"/>
    <w:rsid w:val="002A29F8"/>
    <w:rsid w:val="002A2D18"/>
    <w:rsid w:val="002A3279"/>
    <w:rsid w:val="002A42D0"/>
    <w:rsid w:val="002A7420"/>
    <w:rsid w:val="002A7D95"/>
    <w:rsid w:val="002B0F12"/>
    <w:rsid w:val="002B1308"/>
    <w:rsid w:val="002B1557"/>
    <w:rsid w:val="002B4554"/>
    <w:rsid w:val="002B700E"/>
    <w:rsid w:val="002B777E"/>
    <w:rsid w:val="002B7BEF"/>
    <w:rsid w:val="002C0CEA"/>
    <w:rsid w:val="002C2A61"/>
    <w:rsid w:val="002C5825"/>
    <w:rsid w:val="002C72D8"/>
    <w:rsid w:val="002D11FA"/>
    <w:rsid w:val="002D332D"/>
    <w:rsid w:val="002D39DD"/>
    <w:rsid w:val="002D3D8B"/>
    <w:rsid w:val="002D4A52"/>
    <w:rsid w:val="002D6DFF"/>
    <w:rsid w:val="002D736B"/>
    <w:rsid w:val="002E0581"/>
    <w:rsid w:val="002E0DDF"/>
    <w:rsid w:val="002E2906"/>
    <w:rsid w:val="002E363B"/>
    <w:rsid w:val="002E398B"/>
    <w:rsid w:val="002E48FD"/>
    <w:rsid w:val="002E5635"/>
    <w:rsid w:val="002E622D"/>
    <w:rsid w:val="002E64C3"/>
    <w:rsid w:val="002E6A2C"/>
    <w:rsid w:val="002E6A2E"/>
    <w:rsid w:val="002E701F"/>
    <w:rsid w:val="002F1D8C"/>
    <w:rsid w:val="002F1EC3"/>
    <w:rsid w:val="002F21DA"/>
    <w:rsid w:val="002F2968"/>
    <w:rsid w:val="002F40B2"/>
    <w:rsid w:val="002F49E9"/>
    <w:rsid w:val="002F6CD7"/>
    <w:rsid w:val="002F745F"/>
    <w:rsid w:val="002F7E94"/>
    <w:rsid w:val="00301F39"/>
    <w:rsid w:val="0030225C"/>
    <w:rsid w:val="003037F8"/>
    <w:rsid w:val="00304922"/>
    <w:rsid w:val="00305CE7"/>
    <w:rsid w:val="00306ADC"/>
    <w:rsid w:val="003074BB"/>
    <w:rsid w:val="003148D2"/>
    <w:rsid w:val="00317276"/>
    <w:rsid w:val="003200B7"/>
    <w:rsid w:val="00320E8B"/>
    <w:rsid w:val="00325926"/>
    <w:rsid w:val="00327A8A"/>
    <w:rsid w:val="00327ED7"/>
    <w:rsid w:val="00331FBB"/>
    <w:rsid w:val="00334AC8"/>
    <w:rsid w:val="0033502D"/>
    <w:rsid w:val="00335B13"/>
    <w:rsid w:val="00336610"/>
    <w:rsid w:val="003416F9"/>
    <w:rsid w:val="0034173A"/>
    <w:rsid w:val="003425F1"/>
    <w:rsid w:val="00343A92"/>
    <w:rsid w:val="00343F73"/>
    <w:rsid w:val="00345060"/>
    <w:rsid w:val="0034720D"/>
    <w:rsid w:val="003526AA"/>
    <w:rsid w:val="00352DC7"/>
    <w:rsid w:val="0035323B"/>
    <w:rsid w:val="0035518A"/>
    <w:rsid w:val="00355B33"/>
    <w:rsid w:val="00357A91"/>
    <w:rsid w:val="00357E2F"/>
    <w:rsid w:val="003600DD"/>
    <w:rsid w:val="003601DC"/>
    <w:rsid w:val="00360518"/>
    <w:rsid w:val="003609D2"/>
    <w:rsid w:val="00360B8E"/>
    <w:rsid w:val="0036174C"/>
    <w:rsid w:val="00363F22"/>
    <w:rsid w:val="00364E79"/>
    <w:rsid w:val="0036670B"/>
    <w:rsid w:val="00366EDA"/>
    <w:rsid w:val="003710AF"/>
    <w:rsid w:val="00373034"/>
    <w:rsid w:val="00375564"/>
    <w:rsid w:val="003756A1"/>
    <w:rsid w:val="00375761"/>
    <w:rsid w:val="00375D8F"/>
    <w:rsid w:val="00376DD0"/>
    <w:rsid w:val="00380232"/>
    <w:rsid w:val="00380F4E"/>
    <w:rsid w:val="003810FB"/>
    <w:rsid w:val="00383191"/>
    <w:rsid w:val="00384CA6"/>
    <w:rsid w:val="003861D7"/>
    <w:rsid w:val="00386DED"/>
    <w:rsid w:val="00387808"/>
    <w:rsid w:val="003911D7"/>
    <w:rsid w:val="003912E7"/>
    <w:rsid w:val="00391F4A"/>
    <w:rsid w:val="00393947"/>
    <w:rsid w:val="003945BB"/>
    <w:rsid w:val="00395699"/>
    <w:rsid w:val="00396FF4"/>
    <w:rsid w:val="00397DB5"/>
    <w:rsid w:val="003A1071"/>
    <w:rsid w:val="003A2275"/>
    <w:rsid w:val="003A582A"/>
    <w:rsid w:val="003A6A4F"/>
    <w:rsid w:val="003A7088"/>
    <w:rsid w:val="003B00DF"/>
    <w:rsid w:val="003B0168"/>
    <w:rsid w:val="003B1275"/>
    <w:rsid w:val="003B155B"/>
    <w:rsid w:val="003B1778"/>
    <w:rsid w:val="003B3014"/>
    <w:rsid w:val="003B39AA"/>
    <w:rsid w:val="003B495B"/>
    <w:rsid w:val="003B4EA9"/>
    <w:rsid w:val="003B6438"/>
    <w:rsid w:val="003B68F8"/>
    <w:rsid w:val="003B77D5"/>
    <w:rsid w:val="003C02E9"/>
    <w:rsid w:val="003C11CB"/>
    <w:rsid w:val="003C1833"/>
    <w:rsid w:val="003C2D37"/>
    <w:rsid w:val="003C5660"/>
    <w:rsid w:val="003C75F3"/>
    <w:rsid w:val="003C784E"/>
    <w:rsid w:val="003C78A3"/>
    <w:rsid w:val="003D3DFB"/>
    <w:rsid w:val="003D5A1F"/>
    <w:rsid w:val="003E1867"/>
    <w:rsid w:val="003E2B7E"/>
    <w:rsid w:val="003E5729"/>
    <w:rsid w:val="003E739E"/>
    <w:rsid w:val="003E73AB"/>
    <w:rsid w:val="003F241B"/>
    <w:rsid w:val="003F306D"/>
    <w:rsid w:val="003F36A2"/>
    <w:rsid w:val="003F4686"/>
    <w:rsid w:val="003F4DDE"/>
    <w:rsid w:val="003F4EE0"/>
    <w:rsid w:val="003F5FDF"/>
    <w:rsid w:val="003F5FFC"/>
    <w:rsid w:val="00400810"/>
    <w:rsid w:val="00402153"/>
    <w:rsid w:val="00402FC1"/>
    <w:rsid w:val="00403665"/>
    <w:rsid w:val="0041309C"/>
    <w:rsid w:val="004166D7"/>
    <w:rsid w:val="004223DF"/>
    <w:rsid w:val="004231B7"/>
    <w:rsid w:val="00425082"/>
    <w:rsid w:val="00425BDB"/>
    <w:rsid w:val="00426565"/>
    <w:rsid w:val="00427DF7"/>
    <w:rsid w:val="00431DEB"/>
    <w:rsid w:val="00433E66"/>
    <w:rsid w:val="00435A21"/>
    <w:rsid w:val="00437B29"/>
    <w:rsid w:val="0044066E"/>
    <w:rsid w:val="00441793"/>
    <w:rsid w:val="00444F19"/>
    <w:rsid w:val="00445116"/>
    <w:rsid w:val="004453A7"/>
    <w:rsid w:val="00446B29"/>
    <w:rsid w:val="00450CAF"/>
    <w:rsid w:val="00453F9A"/>
    <w:rsid w:val="00456E52"/>
    <w:rsid w:val="00461B29"/>
    <w:rsid w:val="00461EEF"/>
    <w:rsid w:val="00463989"/>
    <w:rsid w:val="0046557C"/>
    <w:rsid w:val="00466EDA"/>
    <w:rsid w:val="00471E91"/>
    <w:rsid w:val="004734A2"/>
    <w:rsid w:val="00473687"/>
    <w:rsid w:val="004742AA"/>
    <w:rsid w:val="00474675"/>
    <w:rsid w:val="0047470C"/>
    <w:rsid w:val="00474831"/>
    <w:rsid w:val="00474F5D"/>
    <w:rsid w:val="0048032E"/>
    <w:rsid w:val="0048052B"/>
    <w:rsid w:val="004811C9"/>
    <w:rsid w:val="00482CF0"/>
    <w:rsid w:val="00484074"/>
    <w:rsid w:val="004844E0"/>
    <w:rsid w:val="00485262"/>
    <w:rsid w:val="004867E0"/>
    <w:rsid w:val="0049049A"/>
    <w:rsid w:val="00496B49"/>
    <w:rsid w:val="00497BB8"/>
    <w:rsid w:val="004A1DBA"/>
    <w:rsid w:val="004A35F9"/>
    <w:rsid w:val="004A519F"/>
    <w:rsid w:val="004B1BF2"/>
    <w:rsid w:val="004B24C1"/>
    <w:rsid w:val="004B49FD"/>
    <w:rsid w:val="004B71C4"/>
    <w:rsid w:val="004B7E38"/>
    <w:rsid w:val="004C292F"/>
    <w:rsid w:val="004C418D"/>
    <w:rsid w:val="004C4C1C"/>
    <w:rsid w:val="004C748D"/>
    <w:rsid w:val="004D1F39"/>
    <w:rsid w:val="004D7AD3"/>
    <w:rsid w:val="004E0ADD"/>
    <w:rsid w:val="004E0E97"/>
    <w:rsid w:val="004E15C0"/>
    <w:rsid w:val="004E176E"/>
    <w:rsid w:val="004E2B6E"/>
    <w:rsid w:val="004F0AF6"/>
    <w:rsid w:val="004F2FE9"/>
    <w:rsid w:val="004F62BA"/>
    <w:rsid w:val="004F6452"/>
    <w:rsid w:val="0050388C"/>
    <w:rsid w:val="0050396D"/>
    <w:rsid w:val="005039F2"/>
    <w:rsid w:val="00506D55"/>
    <w:rsid w:val="00510280"/>
    <w:rsid w:val="0051243A"/>
    <w:rsid w:val="00512A44"/>
    <w:rsid w:val="00513D73"/>
    <w:rsid w:val="00514A43"/>
    <w:rsid w:val="00514B43"/>
    <w:rsid w:val="00516592"/>
    <w:rsid w:val="005174E5"/>
    <w:rsid w:val="00522393"/>
    <w:rsid w:val="00522620"/>
    <w:rsid w:val="005231C5"/>
    <w:rsid w:val="0052326C"/>
    <w:rsid w:val="005253FF"/>
    <w:rsid w:val="00525656"/>
    <w:rsid w:val="00533D66"/>
    <w:rsid w:val="00534C02"/>
    <w:rsid w:val="00536056"/>
    <w:rsid w:val="005412B3"/>
    <w:rsid w:val="00541A72"/>
    <w:rsid w:val="0054244C"/>
    <w:rsid w:val="0054264B"/>
    <w:rsid w:val="005431A1"/>
    <w:rsid w:val="00543786"/>
    <w:rsid w:val="00543A2B"/>
    <w:rsid w:val="005442E6"/>
    <w:rsid w:val="00545F4E"/>
    <w:rsid w:val="00545FE8"/>
    <w:rsid w:val="00547EA0"/>
    <w:rsid w:val="005533D7"/>
    <w:rsid w:val="0055347A"/>
    <w:rsid w:val="00554283"/>
    <w:rsid w:val="005573BA"/>
    <w:rsid w:val="005619EB"/>
    <w:rsid w:val="005624D6"/>
    <w:rsid w:val="00562746"/>
    <w:rsid w:val="0056437C"/>
    <w:rsid w:val="00570242"/>
    <w:rsid w:val="005703DE"/>
    <w:rsid w:val="00571C2D"/>
    <w:rsid w:val="00573500"/>
    <w:rsid w:val="00575187"/>
    <w:rsid w:val="00576C33"/>
    <w:rsid w:val="00576ED2"/>
    <w:rsid w:val="00580CEF"/>
    <w:rsid w:val="00581C0A"/>
    <w:rsid w:val="00581FD2"/>
    <w:rsid w:val="0058461B"/>
    <w:rsid w:val="0058464E"/>
    <w:rsid w:val="00586CC8"/>
    <w:rsid w:val="00593B48"/>
    <w:rsid w:val="0059465F"/>
    <w:rsid w:val="0059690D"/>
    <w:rsid w:val="00597751"/>
    <w:rsid w:val="005A019D"/>
    <w:rsid w:val="005A01CB"/>
    <w:rsid w:val="005A1FFE"/>
    <w:rsid w:val="005A3585"/>
    <w:rsid w:val="005A58FF"/>
    <w:rsid w:val="005A5EAF"/>
    <w:rsid w:val="005A64C0"/>
    <w:rsid w:val="005B0361"/>
    <w:rsid w:val="005B13E4"/>
    <w:rsid w:val="005B3C11"/>
    <w:rsid w:val="005B61AE"/>
    <w:rsid w:val="005B771D"/>
    <w:rsid w:val="005C04C1"/>
    <w:rsid w:val="005C0D7C"/>
    <w:rsid w:val="005C1C28"/>
    <w:rsid w:val="005C33CA"/>
    <w:rsid w:val="005C3965"/>
    <w:rsid w:val="005C5748"/>
    <w:rsid w:val="005C6DB5"/>
    <w:rsid w:val="005D08A2"/>
    <w:rsid w:val="005D2CB0"/>
    <w:rsid w:val="005D413B"/>
    <w:rsid w:val="005D64AB"/>
    <w:rsid w:val="005D7C00"/>
    <w:rsid w:val="005E0513"/>
    <w:rsid w:val="005E1525"/>
    <w:rsid w:val="005E19E7"/>
    <w:rsid w:val="005E2D81"/>
    <w:rsid w:val="005F0D35"/>
    <w:rsid w:val="005F1EEC"/>
    <w:rsid w:val="005F275E"/>
    <w:rsid w:val="005F3FB6"/>
    <w:rsid w:val="005F6425"/>
    <w:rsid w:val="0060079B"/>
    <w:rsid w:val="00600E62"/>
    <w:rsid w:val="00601BB8"/>
    <w:rsid w:val="00601FF4"/>
    <w:rsid w:val="00602139"/>
    <w:rsid w:val="006042BD"/>
    <w:rsid w:val="00606A6B"/>
    <w:rsid w:val="00607D19"/>
    <w:rsid w:val="00610A10"/>
    <w:rsid w:val="00611A8D"/>
    <w:rsid w:val="00611AE2"/>
    <w:rsid w:val="0061250A"/>
    <w:rsid w:val="006135BE"/>
    <w:rsid w:val="00613E91"/>
    <w:rsid w:val="00614706"/>
    <w:rsid w:val="00614E64"/>
    <w:rsid w:val="0061716C"/>
    <w:rsid w:val="0061756A"/>
    <w:rsid w:val="00621D21"/>
    <w:rsid w:val="006243A1"/>
    <w:rsid w:val="0062451A"/>
    <w:rsid w:val="006256DA"/>
    <w:rsid w:val="0062772A"/>
    <w:rsid w:val="006308A9"/>
    <w:rsid w:val="0063288F"/>
    <w:rsid w:val="00632E56"/>
    <w:rsid w:val="00634781"/>
    <w:rsid w:val="006354DF"/>
    <w:rsid w:val="00635CBA"/>
    <w:rsid w:val="006369C4"/>
    <w:rsid w:val="00636AB2"/>
    <w:rsid w:val="0063732A"/>
    <w:rsid w:val="0064115E"/>
    <w:rsid w:val="006415D8"/>
    <w:rsid w:val="00642A9F"/>
    <w:rsid w:val="00642EBC"/>
    <w:rsid w:val="0064338B"/>
    <w:rsid w:val="0064375D"/>
    <w:rsid w:val="0064379C"/>
    <w:rsid w:val="0064396D"/>
    <w:rsid w:val="006463A6"/>
    <w:rsid w:val="00646542"/>
    <w:rsid w:val="006504F4"/>
    <w:rsid w:val="006528EC"/>
    <w:rsid w:val="00653E3E"/>
    <w:rsid w:val="00654783"/>
    <w:rsid w:val="00654BC9"/>
    <w:rsid w:val="006552FD"/>
    <w:rsid w:val="00656B97"/>
    <w:rsid w:val="006600CB"/>
    <w:rsid w:val="0066178A"/>
    <w:rsid w:val="00661A34"/>
    <w:rsid w:val="00663AF3"/>
    <w:rsid w:val="0066488D"/>
    <w:rsid w:val="00665326"/>
    <w:rsid w:val="00666170"/>
    <w:rsid w:val="00666B6C"/>
    <w:rsid w:val="00666FF9"/>
    <w:rsid w:val="006677BE"/>
    <w:rsid w:val="006678D6"/>
    <w:rsid w:val="0067092F"/>
    <w:rsid w:val="00672751"/>
    <w:rsid w:val="00674071"/>
    <w:rsid w:val="0067686C"/>
    <w:rsid w:val="0068131F"/>
    <w:rsid w:val="00682682"/>
    <w:rsid w:val="00682702"/>
    <w:rsid w:val="00682CAE"/>
    <w:rsid w:val="00683732"/>
    <w:rsid w:val="00690E65"/>
    <w:rsid w:val="00691B9A"/>
    <w:rsid w:val="00691C98"/>
    <w:rsid w:val="00692368"/>
    <w:rsid w:val="006934A6"/>
    <w:rsid w:val="00693E61"/>
    <w:rsid w:val="006976E3"/>
    <w:rsid w:val="006A2EBC"/>
    <w:rsid w:val="006A34C4"/>
    <w:rsid w:val="006A3B55"/>
    <w:rsid w:val="006A55FB"/>
    <w:rsid w:val="006A5EA0"/>
    <w:rsid w:val="006A783B"/>
    <w:rsid w:val="006A7B33"/>
    <w:rsid w:val="006B0B20"/>
    <w:rsid w:val="006B0C2D"/>
    <w:rsid w:val="006B275C"/>
    <w:rsid w:val="006B488D"/>
    <w:rsid w:val="006B4E13"/>
    <w:rsid w:val="006B4E6E"/>
    <w:rsid w:val="006B5C9A"/>
    <w:rsid w:val="006B75DD"/>
    <w:rsid w:val="006C0715"/>
    <w:rsid w:val="006C211B"/>
    <w:rsid w:val="006C2A9D"/>
    <w:rsid w:val="006C67E0"/>
    <w:rsid w:val="006C7ABA"/>
    <w:rsid w:val="006D0D60"/>
    <w:rsid w:val="006D1122"/>
    <w:rsid w:val="006D2406"/>
    <w:rsid w:val="006D3C00"/>
    <w:rsid w:val="006D4F4A"/>
    <w:rsid w:val="006D5B1C"/>
    <w:rsid w:val="006D6928"/>
    <w:rsid w:val="006D6CF4"/>
    <w:rsid w:val="006E0EAE"/>
    <w:rsid w:val="006E225A"/>
    <w:rsid w:val="006E3675"/>
    <w:rsid w:val="006E4A7F"/>
    <w:rsid w:val="006E6273"/>
    <w:rsid w:val="006F01A2"/>
    <w:rsid w:val="006F3EEE"/>
    <w:rsid w:val="006F4995"/>
    <w:rsid w:val="006F4DA9"/>
    <w:rsid w:val="006F51FF"/>
    <w:rsid w:val="006F5DBD"/>
    <w:rsid w:val="006F7C18"/>
    <w:rsid w:val="00700D89"/>
    <w:rsid w:val="00701815"/>
    <w:rsid w:val="00704AB5"/>
    <w:rsid w:val="00704DF6"/>
    <w:rsid w:val="0070555A"/>
    <w:rsid w:val="0070651C"/>
    <w:rsid w:val="0071137F"/>
    <w:rsid w:val="007132A3"/>
    <w:rsid w:val="00713FDB"/>
    <w:rsid w:val="00716421"/>
    <w:rsid w:val="00720D5E"/>
    <w:rsid w:val="00723E3B"/>
    <w:rsid w:val="00724CA9"/>
    <w:rsid w:val="00724EFB"/>
    <w:rsid w:val="007278EF"/>
    <w:rsid w:val="00731488"/>
    <w:rsid w:val="00733E22"/>
    <w:rsid w:val="00734E80"/>
    <w:rsid w:val="007350B6"/>
    <w:rsid w:val="007357E8"/>
    <w:rsid w:val="0074016D"/>
    <w:rsid w:val="007410BB"/>
    <w:rsid w:val="007419C3"/>
    <w:rsid w:val="00742376"/>
    <w:rsid w:val="00744F22"/>
    <w:rsid w:val="007467A7"/>
    <w:rsid w:val="007469DD"/>
    <w:rsid w:val="0074741B"/>
    <w:rsid w:val="0074759E"/>
    <w:rsid w:val="007478EA"/>
    <w:rsid w:val="00747C96"/>
    <w:rsid w:val="00751307"/>
    <w:rsid w:val="00751D1D"/>
    <w:rsid w:val="0075332B"/>
    <w:rsid w:val="0075375D"/>
    <w:rsid w:val="00753DC1"/>
    <w:rsid w:val="00753FAD"/>
    <w:rsid w:val="0075415C"/>
    <w:rsid w:val="00754480"/>
    <w:rsid w:val="00756085"/>
    <w:rsid w:val="00756B6D"/>
    <w:rsid w:val="0076290B"/>
    <w:rsid w:val="00763502"/>
    <w:rsid w:val="007635E4"/>
    <w:rsid w:val="0076525B"/>
    <w:rsid w:val="00771379"/>
    <w:rsid w:val="00773DA5"/>
    <w:rsid w:val="0077660D"/>
    <w:rsid w:val="007815CA"/>
    <w:rsid w:val="00781A43"/>
    <w:rsid w:val="00782866"/>
    <w:rsid w:val="00783B38"/>
    <w:rsid w:val="007913AB"/>
    <w:rsid w:val="007914F7"/>
    <w:rsid w:val="007923EE"/>
    <w:rsid w:val="00793626"/>
    <w:rsid w:val="00795608"/>
    <w:rsid w:val="0079642F"/>
    <w:rsid w:val="00797733"/>
    <w:rsid w:val="007A1DFD"/>
    <w:rsid w:val="007A2C12"/>
    <w:rsid w:val="007A3F59"/>
    <w:rsid w:val="007A4710"/>
    <w:rsid w:val="007A54C4"/>
    <w:rsid w:val="007A6255"/>
    <w:rsid w:val="007A7F12"/>
    <w:rsid w:val="007B1251"/>
    <w:rsid w:val="007B1625"/>
    <w:rsid w:val="007B29E5"/>
    <w:rsid w:val="007B4E98"/>
    <w:rsid w:val="007B612B"/>
    <w:rsid w:val="007B706E"/>
    <w:rsid w:val="007B71EB"/>
    <w:rsid w:val="007B7734"/>
    <w:rsid w:val="007C0237"/>
    <w:rsid w:val="007C0DBA"/>
    <w:rsid w:val="007C31E0"/>
    <w:rsid w:val="007C482D"/>
    <w:rsid w:val="007C4B01"/>
    <w:rsid w:val="007C6205"/>
    <w:rsid w:val="007C686A"/>
    <w:rsid w:val="007C728E"/>
    <w:rsid w:val="007D1300"/>
    <w:rsid w:val="007D2536"/>
    <w:rsid w:val="007D2941"/>
    <w:rsid w:val="007D29EC"/>
    <w:rsid w:val="007D2C53"/>
    <w:rsid w:val="007D38EF"/>
    <w:rsid w:val="007D3D60"/>
    <w:rsid w:val="007D4EC1"/>
    <w:rsid w:val="007D52E4"/>
    <w:rsid w:val="007E1495"/>
    <w:rsid w:val="007E1980"/>
    <w:rsid w:val="007E4B2E"/>
    <w:rsid w:val="007E4B76"/>
    <w:rsid w:val="007E4B87"/>
    <w:rsid w:val="007E4FF3"/>
    <w:rsid w:val="007E51AF"/>
    <w:rsid w:val="007E5EA8"/>
    <w:rsid w:val="007E7DE3"/>
    <w:rsid w:val="007F0CF1"/>
    <w:rsid w:val="007F0D93"/>
    <w:rsid w:val="007F12A5"/>
    <w:rsid w:val="007F1EDB"/>
    <w:rsid w:val="007F280C"/>
    <w:rsid w:val="007F4CF1"/>
    <w:rsid w:val="007F4E29"/>
    <w:rsid w:val="007F758D"/>
    <w:rsid w:val="007F794D"/>
    <w:rsid w:val="007F7D52"/>
    <w:rsid w:val="00805859"/>
    <w:rsid w:val="00806266"/>
    <w:rsid w:val="0080654C"/>
    <w:rsid w:val="00806C62"/>
    <w:rsid w:val="008071C6"/>
    <w:rsid w:val="0081126F"/>
    <w:rsid w:val="00811B9D"/>
    <w:rsid w:val="008138E4"/>
    <w:rsid w:val="00813C25"/>
    <w:rsid w:val="00813CC3"/>
    <w:rsid w:val="008144A6"/>
    <w:rsid w:val="008147BE"/>
    <w:rsid w:val="00814CC2"/>
    <w:rsid w:val="00817A00"/>
    <w:rsid w:val="00817BCE"/>
    <w:rsid w:val="00820771"/>
    <w:rsid w:val="00826749"/>
    <w:rsid w:val="008267FC"/>
    <w:rsid w:val="00827059"/>
    <w:rsid w:val="0082729E"/>
    <w:rsid w:val="0083009C"/>
    <w:rsid w:val="00830B7E"/>
    <w:rsid w:val="00832D60"/>
    <w:rsid w:val="00835DB3"/>
    <w:rsid w:val="0083617B"/>
    <w:rsid w:val="00836641"/>
    <w:rsid w:val="008371BD"/>
    <w:rsid w:val="0083722C"/>
    <w:rsid w:val="00840583"/>
    <w:rsid w:val="00840D73"/>
    <w:rsid w:val="00842F4D"/>
    <w:rsid w:val="00845208"/>
    <w:rsid w:val="0085022C"/>
    <w:rsid w:val="008504A8"/>
    <w:rsid w:val="00850E34"/>
    <w:rsid w:val="0085231D"/>
    <w:rsid w:val="0085282E"/>
    <w:rsid w:val="00853030"/>
    <w:rsid w:val="00853AFB"/>
    <w:rsid w:val="008575EC"/>
    <w:rsid w:val="00861291"/>
    <w:rsid w:val="00864842"/>
    <w:rsid w:val="00870CA9"/>
    <w:rsid w:val="00870CDE"/>
    <w:rsid w:val="0087198C"/>
    <w:rsid w:val="00871E08"/>
    <w:rsid w:val="00872258"/>
    <w:rsid w:val="00872C1F"/>
    <w:rsid w:val="00873B42"/>
    <w:rsid w:val="00874202"/>
    <w:rsid w:val="0087430A"/>
    <w:rsid w:val="00875265"/>
    <w:rsid w:val="0087695D"/>
    <w:rsid w:val="00876AE1"/>
    <w:rsid w:val="00876DC8"/>
    <w:rsid w:val="00880705"/>
    <w:rsid w:val="008822D4"/>
    <w:rsid w:val="00883BE0"/>
    <w:rsid w:val="00884613"/>
    <w:rsid w:val="008856D8"/>
    <w:rsid w:val="00890C41"/>
    <w:rsid w:val="00892E82"/>
    <w:rsid w:val="00893CA2"/>
    <w:rsid w:val="00895E04"/>
    <w:rsid w:val="00896BCA"/>
    <w:rsid w:val="0089754F"/>
    <w:rsid w:val="008A2A46"/>
    <w:rsid w:val="008A4375"/>
    <w:rsid w:val="008A4F1B"/>
    <w:rsid w:val="008A5162"/>
    <w:rsid w:val="008A5323"/>
    <w:rsid w:val="008A714D"/>
    <w:rsid w:val="008B0405"/>
    <w:rsid w:val="008B0D12"/>
    <w:rsid w:val="008B15FF"/>
    <w:rsid w:val="008B3615"/>
    <w:rsid w:val="008B380E"/>
    <w:rsid w:val="008B5781"/>
    <w:rsid w:val="008B6A5F"/>
    <w:rsid w:val="008C1A2D"/>
    <w:rsid w:val="008C1B58"/>
    <w:rsid w:val="008C37F5"/>
    <w:rsid w:val="008C39AE"/>
    <w:rsid w:val="008C590D"/>
    <w:rsid w:val="008C664B"/>
    <w:rsid w:val="008C7461"/>
    <w:rsid w:val="008D3224"/>
    <w:rsid w:val="008D3738"/>
    <w:rsid w:val="008D63F8"/>
    <w:rsid w:val="008D69EB"/>
    <w:rsid w:val="008E031B"/>
    <w:rsid w:val="008E058E"/>
    <w:rsid w:val="008E0B04"/>
    <w:rsid w:val="008E2CD8"/>
    <w:rsid w:val="008E3868"/>
    <w:rsid w:val="008E4C32"/>
    <w:rsid w:val="008E7029"/>
    <w:rsid w:val="008E764A"/>
    <w:rsid w:val="008E7EF6"/>
    <w:rsid w:val="008F0F28"/>
    <w:rsid w:val="008F1F98"/>
    <w:rsid w:val="008F2406"/>
    <w:rsid w:val="008F3445"/>
    <w:rsid w:val="008F4143"/>
    <w:rsid w:val="008F4507"/>
    <w:rsid w:val="008F5A59"/>
    <w:rsid w:val="008F6758"/>
    <w:rsid w:val="00902982"/>
    <w:rsid w:val="00902BF0"/>
    <w:rsid w:val="00902D11"/>
    <w:rsid w:val="009040DD"/>
    <w:rsid w:val="00905013"/>
    <w:rsid w:val="00905B47"/>
    <w:rsid w:val="009062F7"/>
    <w:rsid w:val="0091331C"/>
    <w:rsid w:val="009138F0"/>
    <w:rsid w:val="00913F23"/>
    <w:rsid w:val="009149E3"/>
    <w:rsid w:val="00915017"/>
    <w:rsid w:val="00915B47"/>
    <w:rsid w:val="00920BCD"/>
    <w:rsid w:val="009212EC"/>
    <w:rsid w:val="0092422F"/>
    <w:rsid w:val="00925694"/>
    <w:rsid w:val="0092749F"/>
    <w:rsid w:val="009279DE"/>
    <w:rsid w:val="00927D05"/>
    <w:rsid w:val="00930116"/>
    <w:rsid w:val="00934E6E"/>
    <w:rsid w:val="009367EA"/>
    <w:rsid w:val="00937F05"/>
    <w:rsid w:val="00941311"/>
    <w:rsid w:val="009413A0"/>
    <w:rsid w:val="0094212C"/>
    <w:rsid w:val="00947BC0"/>
    <w:rsid w:val="009517B4"/>
    <w:rsid w:val="00954393"/>
    <w:rsid w:val="00954689"/>
    <w:rsid w:val="009560C5"/>
    <w:rsid w:val="00957435"/>
    <w:rsid w:val="00957CAA"/>
    <w:rsid w:val="00960BA7"/>
    <w:rsid w:val="009617C9"/>
    <w:rsid w:val="00961C93"/>
    <w:rsid w:val="009631EB"/>
    <w:rsid w:val="00963F69"/>
    <w:rsid w:val="00965324"/>
    <w:rsid w:val="00966283"/>
    <w:rsid w:val="0097091E"/>
    <w:rsid w:val="009760D3"/>
    <w:rsid w:val="00976845"/>
    <w:rsid w:val="00976A3F"/>
    <w:rsid w:val="00977132"/>
    <w:rsid w:val="0098100C"/>
    <w:rsid w:val="009812E2"/>
    <w:rsid w:val="00981A4B"/>
    <w:rsid w:val="00982501"/>
    <w:rsid w:val="009826D3"/>
    <w:rsid w:val="009828BD"/>
    <w:rsid w:val="00982ABE"/>
    <w:rsid w:val="009840AB"/>
    <w:rsid w:val="00985379"/>
    <w:rsid w:val="00985A12"/>
    <w:rsid w:val="00985AC3"/>
    <w:rsid w:val="009867A5"/>
    <w:rsid w:val="009877D3"/>
    <w:rsid w:val="009878EB"/>
    <w:rsid w:val="00990481"/>
    <w:rsid w:val="00991DF1"/>
    <w:rsid w:val="009945B6"/>
    <w:rsid w:val="00994B80"/>
    <w:rsid w:val="00994E8F"/>
    <w:rsid w:val="009951DC"/>
    <w:rsid w:val="009959BB"/>
    <w:rsid w:val="00997158"/>
    <w:rsid w:val="009A01C6"/>
    <w:rsid w:val="009A1086"/>
    <w:rsid w:val="009A288F"/>
    <w:rsid w:val="009A3A7C"/>
    <w:rsid w:val="009A65F5"/>
    <w:rsid w:val="009B2ADB"/>
    <w:rsid w:val="009B3AD3"/>
    <w:rsid w:val="009B3D69"/>
    <w:rsid w:val="009B59C3"/>
    <w:rsid w:val="009B5AAE"/>
    <w:rsid w:val="009B603A"/>
    <w:rsid w:val="009B6595"/>
    <w:rsid w:val="009B6BBA"/>
    <w:rsid w:val="009B6FF4"/>
    <w:rsid w:val="009C2D0E"/>
    <w:rsid w:val="009C3DAC"/>
    <w:rsid w:val="009C42E0"/>
    <w:rsid w:val="009C4FD8"/>
    <w:rsid w:val="009C5E3F"/>
    <w:rsid w:val="009D071C"/>
    <w:rsid w:val="009D2E41"/>
    <w:rsid w:val="009D51B3"/>
    <w:rsid w:val="009D5362"/>
    <w:rsid w:val="009D7136"/>
    <w:rsid w:val="009E0302"/>
    <w:rsid w:val="009E10A4"/>
    <w:rsid w:val="009E10BE"/>
    <w:rsid w:val="009E1415"/>
    <w:rsid w:val="009E43D5"/>
    <w:rsid w:val="009E4545"/>
    <w:rsid w:val="009E4D98"/>
    <w:rsid w:val="009E6116"/>
    <w:rsid w:val="009E7433"/>
    <w:rsid w:val="009F6BB1"/>
    <w:rsid w:val="00A000DD"/>
    <w:rsid w:val="00A02A50"/>
    <w:rsid w:val="00A02E43"/>
    <w:rsid w:val="00A065F9"/>
    <w:rsid w:val="00A06EEA"/>
    <w:rsid w:val="00A0748F"/>
    <w:rsid w:val="00A07E6F"/>
    <w:rsid w:val="00A07F34"/>
    <w:rsid w:val="00A12F61"/>
    <w:rsid w:val="00A14875"/>
    <w:rsid w:val="00A14AD6"/>
    <w:rsid w:val="00A157B4"/>
    <w:rsid w:val="00A16CB5"/>
    <w:rsid w:val="00A20525"/>
    <w:rsid w:val="00A21212"/>
    <w:rsid w:val="00A21F5F"/>
    <w:rsid w:val="00A22154"/>
    <w:rsid w:val="00A221FA"/>
    <w:rsid w:val="00A24557"/>
    <w:rsid w:val="00A25C38"/>
    <w:rsid w:val="00A27494"/>
    <w:rsid w:val="00A32852"/>
    <w:rsid w:val="00A32977"/>
    <w:rsid w:val="00A3463F"/>
    <w:rsid w:val="00A35789"/>
    <w:rsid w:val="00A36BBE"/>
    <w:rsid w:val="00A375B1"/>
    <w:rsid w:val="00A4307A"/>
    <w:rsid w:val="00A448B3"/>
    <w:rsid w:val="00A450C0"/>
    <w:rsid w:val="00A47EBB"/>
    <w:rsid w:val="00A50D9D"/>
    <w:rsid w:val="00A51CDD"/>
    <w:rsid w:val="00A52B9E"/>
    <w:rsid w:val="00A52C9C"/>
    <w:rsid w:val="00A53953"/>
    <w:rsid w:val="00A553F4"/>
    <w:rsid w:val="00A56D3E"/>
    <w:rsid w:val="00A5756E"/>
    <w:rsid w:val="00A579C9"/>
    <w:rsid w:val="00A57A35"/>
    <w:rsid w:val="00A57D9C"/>
    <w:rsid w:val="00A60251"/>
    <w:rsid w:val="00A60583"/>
    <w:rsid w:val="00A60684"/>
    <w:rsid w:val="00A65196"/>
    <w:rsid w:val="00A6730D"/>
    <w:rsid w:val="00A67932"/>
    <w:rsid w:val="00A71625"/>
    <w:rsid w:val="00A71B9B"/>
    <w:rsid w:val="00A71F54"/>
    <w:rsid w:val="00A72104"/>
    <w:rsid w:val="00A727CE"/>
    <w:rsid w:val="00A751C7"/>
    <w:rsid w:val="00A80A93"/>
    <w:rsid w:val="00A81000"/>
    <w:rsid w:val="00A827AD"/>
    <w:rsid w:val="00A868CA"/>
    <w:rsid w:val="00A86A90"/>
    <w:rsid w:val="00A87844"/>
    <w:rsid w:val="00A9363D"/>
    <w:rsid w:val="00A94931"/>
    <w:rsid w:val="00AA038C"/>
    <w:rsid w:val="00AA3BAD"/>
    <w:rsid w:val="00AA44D7"/>
    <w:rsid w:val="00AA4992"/>
    <w:rsid w:val="00AA6332"/>
    <w:rsid w:val="00AA6D86"/>
    <w:rsid w:val="00AA7A09"/>
    <w:rsid w:val="00AB049D"/>
    <w:rsid w:val="00AB1860"/>
    <w:rsid w:val="00AB3591"/>
    <w:rsid w:val="00AB38BD"/>
    <w:rsid w:val="00AB3B50"/>
    <w:rsid w:val="00AB50FB"/>
    <w:rsid w:val="00AB5AB4"/>
    <w:rsid w:val="00AC05B1"/>
    <w:rsid w:val="00AC56F2"/>
    <w:rsid w:val="00AD087B"/>
    <w:rsid w:val="00AD1A1F"/>
    <w:rsid w:val="00AD1F73"/>
    <w:rsid w:val="00AD232A"/>
    <w:rsid w:val="00AD356C"/>
    <w:rsid w:val="00AD386C"/>
    <w:rsid w:val="00AD3DD9"/>
    <w:rsid w:val="00AD3E3E"/>
    <w:rsid w:val="00AE2914"/>
    <w:rsid w:val="00AE2D71"/>
    <w:rsid w:val="00AE44BB"/>
    <w:rsid w:val="00AE4700"/>
    <w:rsid w:val="00AE4F58"/>
    <w:rsid w:val="00AE6D15"/>
    <w:rsid w:val="00AE7BC6"/>
    <w:rsid w:val="00AF2378"/>
    <w:rsid w:val="00AF2C35"/>
    <w:rsid w:val="00AF57CD"/>
    <w:rsid w:val="00B005A9"/>
    <w:rsid w:val="00B037C3"/>
    <w:rsid w:val="00B0392E"/>
    <w:rsid w:val="00B04182"/>
    <w:rsid w:val="00B04A6E"/>
    <w:rsid w:val="00B05951"/>
    <w:rsid w:val="00B07AE3"/>
    <w:rsid w:val="00B07F90"/>
    <w:rsid w:val="00B10980"/>
    <w:rsid w:val="00B10A93"/>
    <w:rsid w:val="00B11430"/>
    <w:rsid w:val="00B118CB"/>
    <w:rsid w:val="00B15C55"/>
    <w:rsid w:val="00B16BD7"/>
    <w:rsid w:val="00B22BA0"/>
    <w:rsid w:val="00B25C32"/>
    <w:rsid w:val="00B307C6"/>
    <w:rsid w:val="00B3167F"/>
    <w:rsid w:val="00B32FED"/>
    <w:rsid w:val="00B33CAF"/>
    <w:rsid w:val="00B353EB"/>
    <w:rsid w:val="00B35D9F"/>
    <w:rsid w:val="00B364CD"/>
    <w:rsid w:val="00B370F5"/>
    <w:rsid w:val="00B410C0"/>
    <w:rsid w:val="00B42104"/>
    <w:rsid w:val="00B435F6"/>
    <w:rsid w:val="00B439C4"/>
    <w:rsid w:val="00B44F15"/>
    <w:rsid w:val="00B4505E"/>
    <w:rsid w:val="00B4535E"/>
    <w:rsid w:val="00B45DF7"/>
    <w:rsid w:val="00B45FBF"/>
    <w:rsid w:val="00B47FED"/>
    <w:rsid w:val="00B525A9"/>
    <w:rsid w:val="00B52A8C"/>
    <w:rsid w:val="00B55002"/>
    <w:rsid w:val="00B56ACD"/>
    <w:rsid w:val="00B57216"/>
    <w:rsid w:val="00B57EC6"/>
    <w:rsid w:val="00B636A8"/>
    <w:rsid w:val="00B64277"/>
    <w:rsid w:val="00B64381"/>
    <w:rsid w:val="00B64DA5"/>
    <w:rsid w:val="00B658CD"/>
    <w:rsid w:val="00B665C6"/>
    <w:rsid w:val="00B67A81"/>
    <w:rsid w:val="00B67CD1"/>
    <w:rsid w:val="00B71230"/>
    <w:rsid w:val="00B742F8"/>
    <w:rsid w:val="00B749A0"/>
    <w:rsid w:val="00B805AF"/>
    <w:rsid w:val="00B840BA"/>
    <w:rsid w:val="00B84F94"/>
    <w:rsid w:val="00B854F9"/>
    <w:rsid w:val="00B869EC"/>
    <w:rsid w:val="00B86E87"/>
    <w:rsid w:val="00B877CC"/>
    <w:rsid w:val="00B87F6F"/>
    <w:rsid w:val="00B90148"/>
    <w:rsid w:val="00B90203"/>
    <w:rsid w:val="00B90D45"/>
    <w:rsid w:val="00B91D50"/>
    <w:rsid w:val="00B9267B"/>
    <w:rsid w:val="00B9397A"/>
    <w:rsid w:val="00B9633D"/>
    <w:rsid w:val="00B96D40"/>
    <w:rsid w:val="00B975F9"/>
    <w:rsid w:val="00B97E00"/>
    <w:rsid w:val="00BA0B75"/>
    <w:rsid w:val="00BA0FE3"/>
    <w:rsid w:val="00BA1C19"/>
    <w:rsid w:val="00BA2EBE"/>
    <w:rsid w:val="00BA36D1"/>
    <w:rsid w:val="00BA3851"/>
    <w:rsid w:val="00BA7362"/>
    <w:rsid w:val="00BB0D18"/>
    <w:rsid w:val="00BB0F28"/>
    <w:rsid w:val="00BB458A"/>
    <w:rsid w:val="00BB519B"/>
    <w:rsid w:val="00BB6A60"/>
    <w:rsid w:val="00BC046B"/>
    <w:rsid w:val="00BC06E5"/>
    <w:rsid w:val="00BC124F"/>
    <w:rsid w:val="00BC14DA"/>
    <w:rsid w:val="00BC1B73"/>
    <w:rsid w:val="00BC4187"/>
    <w:rsid w:val="00BC6923"/>
    <w:rsid w:val="00BD00D3"/>
    <w:rsid w:val="00BD1659"/>
    <w:rsid w:val="00BD2CC8"/>
    <w:rsid w:val="00BD2FAA"/>
    <w:rsid w:val="00BD3AA9"/>
    <w:rsid w:val="00BD4A18"/>
    <w:rsid w:val="00BD4D13"/>
    <w:rsid w:val="00BD6DB2"/>
    <w:rsid w:val="00BD7253"/>
    <w:rsid w:val="00BE11CF"/>
    <w:rsid w:val="00BE21AB"/>
    <w:rsid w:val="00BE2AA0"/>
    <w:rsid w:val="00BE3078"/>
    <w:rsid w:val="00BE47DB"/>
    <w:rsid w:val="00BE55CB"/>
    <w:rsid w:val="00BE5EB9"/>
    <w:rsid w:val="00BE6236"/>
    <w:rsid w:val="00BE7E7E"/>
    <w:rsid w:val="00BF003A"/>
    <w:rsid w:val="00BF0BAB"/>
    <w:rsid w:val="00BF4B90"/>
    <w:rsid w:val="00BF4BE9"/>
    <w:rsid w:val="00BF5792"/>
    <w:rsid w:val="00BF617A"/>
    <w:rsid w:val="00BF6FCE"/>
    <w:rsid w:val="00C0379D"/>
    <w:rsid w:val="00C03931"/>
    <w:rsid w:val="00C03B33"/>
    <w:rsid w:val="00C05304"/>
    <w:rsid w:val="00C05FE3"/>
    <w:rsid w:val="00C07008"/>
    <w:rsid w:val="00C118A5"/>
    <w:rsid w:val="00C1489E"/>
    <w:rsid w:val="00C2136D"/>
    <w:rsid w:val="00C214EE"/>
    <w:rsid w:val="00C2314B"/>
    <w:rsid w:val="00C24971"/>
    <w:rsid w:val="00C24F18"/>
    <w:rsid w:val="00C268A0"/>
    <w:rsid w:val="00C26BE5"/>
    <w:rsid w:val="00C26E4D"/>
    <w:rsid w:val="00C27909"/>
    <w:rsid w:val="00C27B03"/>
    <w:rsid w:val="00C314E1"/>
    <w:rsid w:val="00C33240"/>
    <w:rsid w:val="00C332E7"/>
    <w:rsid w:val="00C34039"/>
    <w:rsid w:val="00C34397"/>
    <w:rsid w:val="00C3788B"/>
    <w:rsid w:val="00C37907"/>
    <w:rsid w:val="00C37AC5"/>
    <w:rsid w:val="00C4095D"/>
    <w:rsid w:val="00C4314D"/>
    <w:rsid w:val="00C44188"/>
    <w:rsid w:val="00C4642F"/>
    <w:rsid w:val="00C524B5"/>
    <w:rsid w:val="00C5410F"/>
    <w:rsid w:val="00C542A7"/>
    <w:rsid w:val="00C55894"/>
    <w:rsid w:val="00C5648C"/>
    <w:rsid w:val="00C601D2"/>
    <w:rsid w:val="00C603FA"/>
    <w:rsid w:val="00C619B8"/>
    <w:rsid w:val="00C64D37"/>
    <w:rsid w:val="00C65BCC"/>
    <w:rsid w:val="00C66970"/>
    <w:rsid w:val="00C67A8A"/>
    <w:rsid w:val="00C70E38"/>
    <w:rsid w:val="00C70EB7"/>
    <w:rsid w:val="00C7202D"/>
    <w:rsid w:val="00C7341D"/>
    <w:rsid w:val="00C76409"/>
    <w:rsid w:val="00C801F7"/>
    <w:rsid w:val="00C80B36"/>
    <w:rsid w:val="00C8179B"/>
    <w:rsid w:val="00C819A7"/>
    <w:rsid w:val="00C85DA3"/>
    <w:rsid w:val="00C8691C"/>
    <w:rsid w:val="00C91428"/>
    <w:rsid w:val="00C92043"/>
    <w:rsid w:val="00C93800"/>
    <w:rsid w:val="00C93838"/>
    <w:rsid w:val="00C93DF1"/>
    <w:rsid w:val="00C95593"/>
    <w:rsid w:val="00C9784F"/>
    <w:rsid w:val="00CA1309"/>
    <w:rsid w:val="00CA168A"/>
    <w:rsid w:val="00CA2330"/>
    <w:rsid w:val="00CA3510"/>
    <w:rsid w:val="00CA357E"/>
    <w:rsid w:val="00CA44F9"/>
    <w:rsid w:val="00CA4A69"/>
    <w:rsid w:val="00CA56EE"/>
    <w:rsid w:val="00CA6F1B"/>
    <w:rsid w:val="00CB035B"/>
    <w:rsid w:val="00CB0546"/>
    <w:rsid w:val="00CB0596"/>
    <w:rsid w:val="00CB091F"/>
    <w:rsid w:val="00CB1566"/>
    <w:rsid w:val="00CB2E9E"/>
    <w:rsid w:val="00CB351A"/>
    <w:rsid w:val="00CB3BC3"/>
    <w:rsid w:val="00CB6A3D"/>
    <w:rsid w:val="00CB7586"/>
    <w:rsid w:val="00CB7AF9"/>
    <w:rsid w:val="00CC1E5B"/>
    <w:rsid w:val="00CC2633"/>
    <w:rsid w:val="00CC3E0C"/>
    <w:rsid w:val="00CC4073"/>
    <w:rsid w:val="00CC58D3"/>
    <w:rsid w:val="00CC6532"/>
    <w:rsid w:val="00CC784D"/>
    <w:rsid w:val="00CC7E75"/>
    <w:rsid w:val="00CD1AEE"/>
    <w:rsid w:val="00CD50CD"/>
    <w:rsid w:val="00CD6CD4"/>
    <w:rsid w:val="00CD7AAC"/>
    <w:rsid w:val="00CE45A6"/>
    <w:rsid w:val="00CE66A9"/>
    <w:rsid w:val="00CF0D36"/>
    <w:rsid w:val="00CF11B5"/>
    <w:rsid w:val="00CF2083"/>
    <w:rsid w:val="00CF4322"/>
    <w:rsid w:val="00CF4F37"/>
    <w:rsid w:val="00CF6C0A"/>
    <w:rsid w:val="00D0337B"/>
    <w:rsid w:val="00D0548F"/>
    <w:rsid w:val="00D073FB"/>
    <w:rsid w:val="00D079B2"/>
    <w:rsid w:val="00D103F4"/>
    <w:rsid w:val="00D114E9"/>
    <w:rsid w:val="00D11B6B"/>
    <w:rsid w:val="00D1230D"/>
    <w:rsid w:val="00D14313"/>
    <w:rsid w:val="00D162A0"/>
    <w:rsid w:val="00D163E8"/>
    <w:rsid w:val="00D173B6"/>
    <w:rsid w:val="00D245C9"/>
    <w:rsid w:val="00D26AA8"/>
    <w:rsid w:val="00D27C5C"/>
    <w:rsid w:val="00D30C6B"/>
    <w:rsid w:val="00D34E27"/>
    <w:rsid w:val="00D370CD"/>
    <w:rsid w:val="00D37A87"/>
    <w:rsid w:val="00D37AAD"/>
    <w:rsid w:val="00D429C6"/>
    <w:rsid w:val="00D45C3A"/>
    <w:rsid w:val="00D4744B"/>
    <w:rsid w:val="00D47748"/>
    <w:rsid w:val="00D4785D"/>
    <w:rsid w:val="00D4799F"/>
    <w:rsid w:val="00D50673"/>
    <w:rsid w:val="00D50C0F"/>
    <w:rsid w:val="00D51C0C"/>
    <w:rsid w:val="00D51C49"/>
    <w:rsid w:val="00D521DC"/>
    <w:rsid w:val="00D535B3"/>
    <w:rsid w:val="00D54B31"/>
    <w:rsid w:val="00D54CC3"/>
    <w:rsid w:val="00D55B1E"/>
    <w:rsid w:val="00D6041A"/>
    <w:rsid w:val="00D605BE"/>
    <w:rsid w:val="00D60A84"/>
    <w:rsid w:val="00D61D3C"/>
    <w:rsid w:val="00D62BB8"/>
    <w:rsid w:val="00D62BC6"/>
    <w:rsid w:val="00D633EB"/>
    <w:rsid w:val="00D7236A"/>
    <w:rsid w:val="00D75435"/>
    <w:rsid w:val="00D7551A"/>
    <w:rsid w:val="00D75713"/>
    <w:rsid w:val="00D80A5A"/>
    <w:rsid w:val="00D82649"/>
    <w:rsid w:val="00D82FF7"/>
    <w:rsid w:val="00D847FE"/>
    <w:rsid w:val="00D8577A"/>
    <w:rsid w:val="00D85933"/>
    <w:rsid w:val="00D86A1C"/>
    <w:rsid w:val="00D94AD1"/>
    <w:rsid w:val="00D95487"/>
    <w:rsid w:val="00D964EA"/>
    <w:rsid w:val="00D966D0"/>
    <w:rsid w:val="00D96843"/>
    <w:rsid w:val="00DA0C59"/>
    <w:rsid w:val="00DA23DE"/>
    <w:rsid w:val="00DA3991"/>
    <w:rsid w:val="00DA523F"/>
    <w:rsid w:val="00DA660D"/>
    <w:rsid w:val="00DA666E"/>
    <w:rsid w:val="00DB0990"/>
    <w:rsid w:val="00DB376D"/>
    <w:rsid w:val="00DB48B2"/>
    <w:rsid w:val="00DB587D"/>
    <w:rsid w:val="00DB61D9"/>
    <w:rsid w:val="00DB6428"/>
    <w:rsid w:val="00DB7E6C"/>
    <w:rsid w:val="00DB7F63"/>
    <w:rsid w:val="00DC278D"/>
    <w:rsid w:val="00DC46B2"/>
    <w:rsid w:val="00DC4FB8"/>
    <w:rsid w:val="00DC72D4"/>
    <w:rsid w:val="00DC7C1D"/>
    <w:rsid w:val="00DD0388"/>
    <w:rsid w:val="00DD356D"/>
    <w:rsid w:val="00DD3BFD"/>
    <w:rsid w:val="00DD5A29"/>
    <w:rsid w:val="00DD5D9D"/>
    <w:rsid w:val="00DD79D2"/>
    <w:rsid w:val="00DE103F"/>
    <w:rsid w:val="00DE16A1"/>
    <w:rsid w:val="00DE35CB"/>
    <w:rsid w:val="00DE60B1"/>
    <w:rsid w:val="00DE6A80"/>
    <w:rsid w:val="00DF216E"/>
    <w:rsid w:val="00DF21E9"/>
    <w:rsid w:val="00DF5C6E"/>
    <w:rsid w:val="00DF6317"/>
    <w:rsid w:val="00DF6D11"/>
    <w:rsid w:val="00DF788A"/>
    <w:rsid w:val="00E00999"/>
    <w:rsid w:val="00E00F14"/>
    <w:rsid w:val="00E01824"/>
    <w:rsid w:val="00E0333B"/>
    <w:rsid w:val="00E06386"/>
    <w:rsid w:val="00E1324C"/>
    <w:rsid w:val="00E13CD9"/>
    <w:rsid w:val="00E13D82"/>
    <w:rsid w:val="00E142A3"/>
    <w:rsid w:val="00E15C6C"/>
    <w:rsid w:val="00E16861"/>
    <w:rsid w:val="00E1725A"/>
    <w:rsid w:val="00E2060D"/>
    <w:rsid w:val="00E20D25"/>
    <w:rsid w:val="00E20DD3"/>
    <w:rsid w:val="00E215C7"/>
    <w:rsid w:val="00E21E26"/>
    <w:rsid w:val="00E23D44"/>
    <w:rsid w:val="00E24EB4"/>
    <w:rsid w:val="00E265A1"/>
    <w:rsid w:val="00E320ED"/>
    <w:rsid w:val="00E32D86"/>
    <w:rsid w:val="00E33663"/>
    <w:rsid w:val="00E33AFB"/>
    <w:rsid w:val="00E3415C"/>
    <w:rsid w:val="00E34218"/>
    <w:rsid w:val="00E351B9"/>
    <w:rsid w:val="00E35D39"/>
    <w:rsid w:val="00E371C9"/>
    <w:rsid w:val="00E40FE8"/>
    <w:rsid w:val="00E41AD5"/>
    <w:rsid w:val="00E451E9"/>
    <w:rsid w:val="00E46282"/>
    <w:rsid w:val="00E47338"/>
    <w:rsid w:val="00E47358"/>
    <w:rsid w:val="00E5199A"/>
    <w:rsid w:val="00E5216E"/>
    <w:rsid w:val="00E534BA"/>
    <w:rsid w:val="00E55995"/>
    <w:rsid w:val="00E56AB9"/>
    <w:rsid w:val="00E56B03"/>
    <w:rsid w:val="00E57059"/>
    <w:rsid w:val="00E5769B"/>
    <w:rsid w:val="00E60418"/>
    <w:rsid w:val="00E63088"/>
    <w:rsid w:val="00E64594"/>
    <w:rsid w:val="00E665ED"/>
    <w:rsid w:val="00E66CC3"/>
    <w:rsid w:val="00E717C2"/>
    <w:rsid w:val="00E730D9"/>
    <w:rsid w:val="00E75752"/>
    <w:rsid w:val="00E8005A"/>
    <w:rsid w:val="00E817E7"/>
    <w:rsid w:val="00E81CAE"/>
    <w:rsid w:val="00E82344"/>
    <w:rsid w:val="00E8274D"/>
    <w:rsid w:val="00E82BE5"/>
    <w:rsid w:val="00E83564"/>
    <w:rsid w:val="00E84C82"/>
    <w:rsid w:val="00E84D11"/>
    <w:rsid w:val="00E84D64"/>
    <w:rsid w:val="00E87408"/>
    <w:rsid w:val="00E87A1D"/>
    <w:rsid w:val="00E914C4"/>
    <w:rsid w:val="00E934F5"/>
    <w:rsid w:val="00E94E3C"/>
    <w:rsid w:val="00E95FFD"/>
    <w:rsid w:val="00E968C1"/>
    <w:rsid w:val="00E96961"/>
    <w:rsid w:val="00E97614"/>
    <w:rsid w:val="00E9771B"/>
    <w:rsid w:val="00EA02EA"/>
    <w:rsid w:val="00EA058C"/>
    <w:rsid w:val="00EA141C"/>
    <w:rsid w:val="00EA3214"/>
    <w:rsid w:val="00EA4779"/>
    <w:rsid w:val="00EA5B98"/>
    <w:rsid w:val="00EA7218"/>
    <w:rsid w:val="00EA72EC"/>
    <w:rsid w:val="00EB10D9"/>
    <w:rsid w:val="00EB11CB"/>
    <w:rsid w:val="00EB1F63"/>
    <w:rsid w:val="00EB275A"/>
    <w:rsid w:val="00EB5912"/>
    <w:rsid w:val="00EB6AD1"/>
    <w:rsid w:val="00EB786A"/>
    <w:rsid w:val="00EC0685"/>
    <w:rsid w:val="00EC0C9F"/>
    <w:rsid w:val="00EC1578"/>
    <w:rsid w:val="00EC199F"/>
    <w:rsid w:val="00EC1C72"/>
    <w:rsid w:val="00EC263A"/>
    <w:rsid w:val="00EC3B3C"/>
    <w:rsid w:val="00EC3CC9"/>
    <w:rsid w:val="00EC4FB4"/>
    <w:rsid w:val="00EC524F"/>
    <w:rsid w:val="00EC6345"/>
    <w:rsid w:val="00EC680A"/>
    <w:rsid w:val="00EC72E1"/>
    <w:rsid w:val="00ED01A0"/>
    <w:rsid w:val="00ED03EA"/>
    <w:rsid w:val="00ED2273"/>
    <w:rsid w:val="00ED2759"/>
    <w:rsid w:val="00ED28A9"/>
    <w:rsid w:val="00ED7289"/>
    <w:rsid w:val="00EE2403"/>
    <w:rsid w:val="00EE2BED"/>
    <w:rsid w:val="00EE374B"/>
    <w:rsid w:val="00EE688C"/>
    <w:rsid w:val="00EE771A"/>
    <w:rsid w:val="00EF20FD"/>
    <w:rsid w:val="00EF5035"/>
    <w:rsid w:val="00EF5C65"/>
    <w:rsid w:val="00F0130D"/>
    <w:rsid w:val="00F01868"/>
    <w:rsid w:val="00F04472"/>
    <w:rsid w:val="00F06EF3"/>
    <w:rsid w:val="00F11BB5"/>
    <w:rsid w:val="00F121E6"/>
    <w:rsid w:val="00F1417B"/>
    <w:rsid w:val="00F14CCE"/>
    <w:rsid w:val="00F16B1F"/>
    <w:rsid w:val="00F16CD9"/>
    <w:rsid w:val="00F17316"/>
    <w:rsid w:val="00F2166B"/>
    <w:rsid w:val="00F22950"/>
    <w:rsid w:val="00F2611C"/>
    <w:rsid w:val="00F26964"/>
    <w:rsid w:val="00F2698B"/>
    <w:rsid w:val="00F31423"/>
    <w:rsid w:val="00F31C8F"/>
    <w:rsid w:val="00F324FF"/>
    <w:rsid w:val="00F3492B"/>
    <w:rsid w:val="00F34B99"/>
    <w:rsid w:val="00F36CD9"/>
    <w:rsid w:val="00F37452"/>
    <w:rsid w:val="00F40F7D"/>
    <w:rsid w:val="00F43086"/>
    <w:rsid w:val="00F4379A"/>
    <w:rsid w:val="00F43D2B"/>
    <w:rsid w:val="00F44AC5"/>
    <w:rsid w:val="00F473C3"/>
    <w:rsid w:val="00F50B9A"/>
    <w:rsid w:val="00F50F2C"/>
    <w:rsid w:val="00F5195D"/>
    <w:rsid w:val="00F525AC"/>
    <w:rsid w:val="00F52DAB"/>
    <w:rsid w:val="00F543F0"/>
    <w:rsid w:val="00F54CED"/>
    <w:rsid w:val="00F550AF"/>
    <w:rsid w:val="00F61BD8"/>
    <w:rsid w:val="00F61E38"/>
    <w:rsid w:val="00F6228F"/>
    <w:rsid w:val="00F63343"/>
    <w:rsid w:val="00F6499A"/>
    <w:rsid w:val="00F66EE3"/>
    <w:rsid w:val="00F70149"/>
    <w:rsid w:val="00F749EB"/>
    <w:rsid w:val="00F7768A"/>
    <w:rsid w:val="00F802F1"/>
    <w:rsid w:val="00F81D29"/>
    <w:rsid w:val="00F843CD"/>
    <w:rsid w:val="00F84FD6"/>
    <w:rsid w:val="00F87C41"/>
    <w:rsid w:val="00F87FF9"/>
    <w:rsid w:val="00F91C4D"/>
    <w:rsid w:val="00F9257D"/>
    <w:rsid w:val="00F92D2E"/>
    <w:rsid w:val="00F92FA1"/>
    <w:rsid w:val="00F92FD9"/>
    <w:rsid w:val="00F946E6"/>
    <w:rsid w:val="00F952AA"/>
    <w:rsid w:val="00FA2C17"/>
    <w:rsid w:val="00FA48BF"/>
    <w:rsid w:val="00FA6684"/>
    <w:rsid w:val="00FA7043"/>
    <w:rsid w:val="00FA731E"/>
    <w:rsid w:val="00FA7503"/>
    <w:rsid w:val="00FA7BDC"/>
    <w:rsid w:val="00FB0A49"/>
    <w:rsid w:val="00FB2B38"/>
    <w:rsid w:val="00FB532F"/>
    <w:rsid w:val="00FB5DF4"/>
    <w:rsid w:val="00FB6A03"/>
    <w:rsid w:val="00FC134A"/>
    <w:rsid w:val="00FC24F8"/>
    <w:rsid w:val="00FC2E4F"/>
    <w:rsid w:val="00FC6358"/>
    <w:rsid w:val="00FC6577"/>
    <w:rsid w:val="00FD01CF"/>
    <w:rsid w:val="00FD320D"/>
    <w:rsid w:val="00FD49AF"/>
    <w:rsid w:val="00FD6D79"/>
    <w:rsid w:val="00FD736D"/>
    <w:rsid w:val="00FE136D"/>
    <w:rsid w:val="00FE23DE"/>
    <w:rsid w:val="00FE2A09"/>
    <w:rsid w:val="00FE5551"/>
    <w:rsid w:val="00FF4187"/>
    <w:rsid w:val="00FF4B28"/>
    <w:rsid w:val="00FF4C06"/>
    <w:rsid w:val="00FF6F4E"/>
    <w:rsid w:val="0103754C"/>
    <w:rsid w:val="01044F1F"/>
    <w:rsid w:val="01093592"/>
    <w:rsid w:val="010D723B"/>
    <w:rsid w:val="01146ED8"/>
    <w:rsid w:val="01284C10"/>
    <w:rsid w:val="0135303D"/>
    <w:rsid w:val="013A5CD6"/>
    <w:rsid w:val="01471E7F"/>
    <w:rsid w:val="014E0ED9"/>
    <w:rsid w:val="01551C3E"/>
    <w:rsid w:val="01657C13"/>
    <w:rsid w:val="016908DE"/>
    <w:rsid w:val="016F1C17"/>
    <w:rsid w:val="01724B88"/>
    <w:rsid w:val="01730EFE"/>
    <w:rsid w:val="017B7436"/>
    <w:rsid w:val="01883183"/>
    <w:rsid w:val="019127B6"/>
    <w:rsid w:val="019C1B55"/>
    <w:rsid w:val="01A31E9C"/>
    <w:rsid w:val="01B32187"/>
    <w:rsid w:val="01BF7C89"/>
    <w:rsid w:val="01C25065"/>
    <w:rsid w:val="01D408F4"/>
    <w:rsid w:val="01E23D77"/>
    <w:rsid w:val="01E57E1E"/>
    <w:rsid w:val="01EB6E21"/>
    <w:rsid w:val="01F96550"/>
    <w:rsid w:val="01FD2E8B"/>
    <w:rsid w:val="0200793B"/>
    <w:rsid w:val="020A0467"/>
    <w:rsid w:val="021F7DC1"/>
    <w:rsid w:val="02207C79"/>
    <w:rsid w:val="02241C73"/>
    <w:rsid w:val="022C3D9F"/>
    <w:rsid w:val="022D59F0"/>
    <w:rsid w:val="02301FCF"/>
    <w:rsid w:val="023D0B8F"/>
    <w:rsid w:val="025C1016"/>
    <w:rsid w:val="026B1786"/>
    <w:rsid w:val="027A149C"/>
    <w:rsid w:val="029F11D3"/>
    <w:rsid w:val="02B01675"/>
    <w:rsid w:val="02B907FE"/>
    <w:rsid w:val="02C32527"/>
    <w:rsid w:val="02D0730E"/>
    <w:rsid w:val="02D3758A"/>
    <w:rsid w:val="02E81A54"/>
    <w:rsid w:val="02EE513F"/>
    <w:rsid w:val="02F76DEB"/>
    <w:rsid w:val="03026601"/>
    <w:rsid w:val="03065425"/>
    <w:rsid w:val="030917A4"/>
    <w:rsid w:val="030D2310"/>
    <w:rsid w:val="03192A63"/>
    <w:rsid w:val="031C2553"/>
    <w:rsid w:val="031D7119"/>
    <w:rsid w:val="03265180"/>
    <w:rsid w:val="033E696D"/>
    <w:rsid w:val="03411FB9"/>
    <w:rsid w:val="034B4BE6"/>
    <w:rsid w:val="034D132C"/>
    <w:rsid w:val="034D4F48"/>
    <w:rsid w:val="03707A03"/>
    <w:rsid w:val="03773C2D"/>
    <w:rsid w:val="03934FDA"/>
    <w:rsid w:val="03A5079A"/>
    <w:rsid w:val="03BB6DA5"/>
    <w:rsid w:val="03D96696"/>
    <w:rsid w:val="03FC32B2"/>
    <w:rsid w:val="03FE36D7"/>
    <w:rsid w:val="04043635"/>
    <w:rsid w:val="041E22FB"/>
    <w:rsid w:val="04375579"/>
    <w:rsid w:val="045A3BCE"/>
    <w:rsid w:val="046141F4"/>
    <w:rsid w:val="0462668B"/>
    <w:rsid w:val="046635FC"/>
    <w:rsid w:val="04671EF4"/>
    <w:rsid w:val="047A4B2C"/>
    <w:rsid w:val="047A5783"/>
    <w:rsid w:val="04805255"/>
    <w:rsid w:val="04814D63"/>
    <w:rsid w:val="04854128"/>
    <w:rsid w:val="04934A97"/>
    <w:rsid w:val="04946B88"/>
    <w:rsid w:val="04A106C3"/>
    <w:rsid w:val="04A113A5"/>
    <w:rsid w:val="04A25C85"/>
    <w:rsid w:val="04A44EF6"/>
    <w:rsid w:val="04B019C0"/>
    <w:rsid w:val="04BC5D9C"/>
    <w:rsid w:val="04BD381D"/>
    <w:rsid w:val="04C1569D"/>
    <w:rsid w:val="04D21458"/>
    <w:rsid w:val="04D925CD"/>
    <w:rsid w:val="04DF7CDC"/>
    <w:rsid w:val="04E24CCF"/>
    <w:rsid w:val="04E853C8"/>
    <w:rsid w:val="04ED064B"/>
    <w:rsid w:val="04ED324C"/>
    <w:rsid w:val="04F27A0F"/>
    <w:rsid w:val="050071C0"/>
    <w:rsid w:val="050A0DD5"/>
    <w:rsid w:val="05215177"/>
    <w:rsid w:val="05300469"/>
    <w:rsid w:val="054A15F9"/>
    <w:rsid w:val="05597A8E"/>
    <w:rsid w:val="055E32F7"/>
    <w:rsid w:val="05631463"/>
    <w:rsid w:val="058204D3"/>
    <w:rsid w:val="058A40EC"/>
    <w:rsid w:val="059C3FF7"/>
    <w:rsid w:val="05CE5260"/>
    <w:rsid w:val="05DE0DAD"/>
    <w:rsid w:val="05ED6429"/>
    <w:rsid w:val="05FC53C3"/>
    <w:rsid w:val="05FF753C"/>
    <w:rsid w:val="060043AE"/>
    <w:rsid w:val="0603356B"/>
    <w:rsid w:val="06225B8E"/>
    <w:rsid w:val="062E772C"/>
    <w:rsid w:val="063B3638"/>
    <w:rsid w:val="065110EC"/>
    <w:rsid w:val="06566711"/>
    <w:rsid w:val="067771EC"/>
    <w:rsid w:val="06877D83"/>
    <w:rsid w:val="06890561"/>
    <w:rsid w:val="06937575"/>
    <w:rsid w:val="06BD404D"/>
    <w:rsid w:val="06BF1B73"/>
    <w:rsid w:val="06EB1CFC"/>
    <w:rsid w:val="06F23CF7"/>
    <w:rsid w:val="06F95BB8"/>
    <w:rsid w:val="070A7038"/>
    <w:rsid w:val="07124399"/>
    <w:rsid w:val="073F257C"/>
    <w:rsid w:val="074B1659"/>
    <w:rsid w:val="074B3407"/>
    <w:rsid w:val="074E4597"/>
    <w:rsid w:val="075C3866"/>
    <w:rsid w:val="07610E7C"/>
    <w:rsid w:val="07651C6B"/>
    <w:rsid w:val="076766B5"/>
    <w:rsid w:val="0775698C"/>
    <w:rsid w:val="078B7CA7"/>
    <w:rsid w:val="07926A32"/>
    <w:rsid w:val="07AD2CF2"/>
    <w:rsid w:val="07B832B0"/>
    <w:rsid w:val="07BE295A"/>
    <w:rsid w:val="07C644D1"/>
    <w:rsid w:val="07CB3D3C"/>
    <w:rsid w:val="07DA5585"/>
    <w:rsid w:val="07F87A11"/>
    <w:rsid w:val="08200C7C"/>
    <w:rsid w:val="08424C53"/>
    <w:rsid w:val="08430582"/>
    <w:rsid w:val="08512C9F"/>
    <w:rsid w:val="085C6780"/>
    <w:rsid w:val="08792EC3"/>
    <w:rsid w:val="088C1D79"/>
    <w:rsid w:val="088F1635"/>
    <w:rsid w:val="08964B56"/>
    <w:rsid w:val="089C289E"/>
    <w:rsid w:val="08A77042"/>
    <w:rsid w:val="08AD56C8"/>
    <w:rsid w:val="08B1198F"/>
    <w:rsid w:val="08BF128A"/>
    <w:rsid w:val="08C13A13"/>
    <w:rsid w:val="08C4563A"/>
    <w:rsid w:val="08C94F2B"/>
    <w:rsid w:val="08D63929"/>
    <w:rsid w:val="08D72657"/>
    <w:rsid w:val="08E04023"/>
    <w:rsid w:val="08F96DCB"/>
    <w:rsid w:val="08FB6F65"/>
    <w:rsid w:val="093031AB"/>
    <w:rsid w:val="093F343F"/>
    <w:rsid w:val="093F6F9B"/>
    <w:rsid w:val="09483D70"/>
    <w:rsid w:val="0955056D"/>
    <w:rsid w:val="09694018"/>
    <w:rsid w:val="09755111"/>
    <w:rsid w:val="09766810"/>
    <w:rsid w:val="098A5D86"/>
    <w:rsid w:val="098F153E"/>
    <w:rsid w:val="09A60DC8"/>
    <w:rsid w:val="09A74987"/>
    <w:rsid w:val="09AC2AA2"/>
    <w:rsid w:val="09B13D2B"/>
    <w:rsid w:val="09C81566"/>
    <w:rsid w:val="09CD3439"/>
    <w:rsid w:val="09CF47C3"/>
    <w:rsid w:val="09D93396"/>
    <w:rsid w:val="09DB3168"/>
    <w:rsid w:val="09FB0C32"/>
    <w:rsid w:val="0A1F33AB"/>
    <w:rsid w:val="0A382368"/>
    <w:rsid w:val="0A443D63"/>
    <w:rsid w:val="0A486323"/>
    <w:rsid w:val="0A7118A2"/>
    <w:rsid w:val="0A7C696F"/>
    <w:rsid w:val="0A8652F1"/>
    <w:rsid w:val="0A8E365F"/>
    <w:rsid w:val="0A966AF8"/>
    <w:rsid w:val="0A995960"/>
    <w:rsid w:val="0AA51080"/>
    <w:rsid w:val="0AAA770C"/>
    <w:rsid w:val="0AAC240E"/>
    <w:rsid w:val="0AD61B81"/>
    <w:rsid w:val="0AD6642D"/>
    <w:rsid w:val="0AD853C8"/>
    <w:rsid w:val="0AEA1189"/>
    <w:rsid w:val="0AF05141"/>
    <w:rsid w:val="0B1B0E5B"/>
    <w:rsid w:val="0B27202A"/>
    <w:rsid w:val="0B2948E7"/>
    <w:rsid w:val="0B2E1EE3"/>
    <w:rsid w:val="0B332B30"/>
    <w:rsid w:val="0B392D12"/>
    <w:rsid w:val="0B3A2A8D"/>
    <w:rsid w:val="0B3E4533"/>
    <w:rsid w:val="0B48482D"/>
    <w:rsid w:val="0B4C7794"/>
    <w:rsid w:val="0B4D54BB"/>
    <w:rsid w:val="0B5546B6"/>
    <w:rsid w:val="0B6571D3"/>
    <w:rsid w:val="0B6E1DBA"/>
    <w:rsid w:val="0B753148"/>
    <w:rsid w:val="0B971454"/>
    <w:rsid w:val="0B9E129E"/>
    <w:rsid w:val="0BB023D2"/>
    <w:rsid w:val="0BC66B6F"/>
    <w:rsid w:val="0BD53BE7"/>
    <w:rsid w:val="0BDF2F62"/>
    <w:rsid w:val="0BEF457C"/>
    <w:rsid w:val="0BFD053D"/>
    <w:rsid w:val="0C037012"/>
    <w:rsid w:val="0C0B499F"/>
    <w:rsid w:val="0C0D3381"/>
    <w:rsid w:val="0C3C6183"/>
    <w:rsid w:val="0C43657E"/>
    <w:rsid w:val="0C4452AF"/>
    <w:rsid w:val="0C47681D"/>
    <w:rsid w:val="0C592F5E"/>
    <w:rsid w:val="0C5C2956"/>
    <w:rsid w:val="0C620ABF"/>
    <w:rsid w:val="0C6C7F94"/>
    <w:rsid w:val="0C7E427E"/>
    <w:rsid w:val="0C9C2524"/>
    <w:rsid w:val="0CB91978"/>
    <w:rsid w:val="0CDE6F36"/>
    <w:rsid w:val="0CE95AB4"/>
    <w:rsid w:val="0CED4443"/>
    <w:rsid w:val="0CED7F77"/>
    <w:rsid w:val="0CF33B29"/>
    <w:rsid w:val="0CF737A4"/>
    <w:rsid w:val="0CFF53BF"/>
    <w:rsid w:val="0D011C90"/>
    <w:rsid w:val="0D15073F"/>
    <w:rsid w:val="0D424A7A"/>
    <w:rsid w:val="0D474670"/>
    <w:rsid w:val="0D4F1A5A"/>
    <w:rsid w:val="0D8137FB"/>
    <w:rsid w:val="0D833841"/>
    <w:rsid w:val="0D9657FA"/>
    <w:rsid w:val="0D9A50E8"/>
    <w:rsid w:val="0D9A7DDF"/>
    <w:rsid w:val="0DB05757"/>
    <w:rsid w:val="0DBA3094"/>
    <w:rsid w:val="0DE201D3"/>
    <w:rsid w:val="0DE77182"/>
    <w:rsid w:val="0DEF003C"/>
    <w:rsid w:val="0DEF71E2"/>
    <w:rsid w:val="0DFC36AD"/>
    <w:rsid w:val="0DFE11D3"/>
    <w:rsid w:val="0E051114"/>
    <w:rsid w:val="0E107158"/>
    <w:rsid w:val="0E3E5F35"/>
    <w:rsid w:val="0E5E7EBB"/>
    <w:rsid w:val="0E65453A"/>
    <w:rsid w:val="0E6574A4"/>
    <w:rsid w:val="0E72396F"/>
    <w:rsid w:val="0E822A3C"/>
    <w:rsid w:val="0E8C2C83"/>
    <w:rsid w:val="0E925DBF"/>
    <w:rsid w:val="0EAF5E99"/>
    <w:rsid w:val="0EDF08FE"/>
    <w:rsid w:val="0F112242"/>
    <w:rsid w:val="0F1669F0"/>
    <w:rsid w:val="0F187523"/>
    <w:rsid w:val="0F380715"/>
    <w:rsid w:val="0F3B0205"/>
    <w:rsid w:val="0F3D6353"/>
    <w:rsid w:val="0F5229B3"/>
    <w:rsid w:val="0F5E0186"/>
    <w:rsid w:val="0F625335"/>
    <w:rsid w:val="0F663BD2"/>
    <w:rsid w:val="0F673852"/>
    <w:rsid w:val="0F6C4862"/>
    <w:rsid w:val="0F7D5240"/>
    <w:rsid w:val="0FB3423F"/>
    <w:rsid w:val="0FB66E54"/>
    <w:rsid w:val="0FBA6A81"/>
    <w:rsid w:val="0FBF4992"/>
    <w:rsid w:val="0FC42AAD"/>
    <w:rsid w:val="0FE96BFE"/>
    <w:rsid w:val="0FEE01CB"/>
    <w:rsid w:val="0FF56939"/>
    <w:rsid w:val="0FF705D0"/>
    <w:rsid w:val="0FF860F6"/>
    <w:rsid w:val="10083709"/>
    <w:rsid w:val="10156CA8"/>
    <w:rsid w:val="101A6DFD"/>
    <w:rsid w:val="10246B8C"/>
    <w:rsid w:val="102E253A"/>
    <w:rsid w:val="1047608F"/>
    <w:rsid w:val="10936F73"/>
    <w:rsid w:val="10987A41"/>
    <w:rsid w:val="10B24327"/>
    <w:rsid w:val="10BC7DFD"/>
    <w:rsid w:val="10BF5C70"/>
    <w:rsid w:val="10C14D88"/>
    <w:rsid w:val="10CB0686"/>
    <w:rsid w:val="10CE7CD2"/>
    <w:rsid w:val="10D821AF"/>
    <w:rsid w:val="10D85F1D"/>
    <w:rsid w:val="10DF0599"/>
    <w:rsid w:val="10F10861"/>
    <w:rsid w:val="10F44B0F"/>
    <w:rsid w:val="10FB6D0C"/>
    <w:rsid w:val="111F352D"/>
    <w:rsid w:val="11390774"/>
    <w:rsid w:val="1140319E"/>
    <w:rsid w:val="11494E5B"/>
    <w:rsid w:val="115832F0"/>
    <w:rsid w:val="11717F0E"/>
    <w:rsid w:val="11741DA7"/>
    <w:rsid w:val="117B6FDE"/>
    <w:rsid w:val="118267F5"/>
    <w:rsid w:val="11B03E35"/>
    <w:rsid w:val="11C56428"/>
    <w:rsid w:val="11CB5870"/>
    <w:rsid w:val="11D16BFE"/>
    <w:rsid w:val="11DC7A7D"/>
    <w:rsid w:val="11DF787B"/>
    <w:rsid w:val="11E06E41"/>
    <w:rsid w:val="11F8418B"/>
    <w:rsid w:val="11FD7265"/>
    <w:rsid w:val="12280F14"/>
    <w:rsid w:val="12410F4A"/>
    <w:rsid w:val="125238C5"/>
    <w:rsid w:val="1257411B"/>
    <w:rsid w:val="12610742"/>
    <w:rsid w:val="127B54E8"/>
    <w:rsid w:val="128072E8"/>
    <w:rsid w:val="12867223"/>
    <w:rsid w:val="12867423"/>
    <w:rsid w:val="12AF0CEE"/>
    <w:rsid w:val="12BC631D"/>
    <w:rsid w:val="12DA7F20"/>
    <w:rsid w:val="12E41372"/>
    <w:rsid w:val="12EA7CAB"/>
    <w:rsid w:val="12EE18DE"/>
    <w:rsid w:val="12F708E7"/>
    <w:rsid w:val="12FB2185"/>
    <w:rsid w:val="12FE3A23"/>
    <w:rsid w:val="1303728B"/>
    <w:rsid w:val="13060846"/>
    <w:rsid w:val="13101155"/>
    <w:rsid w:val="13126856"/>
    <w:rsid w:val="13145F68"/>
    <w:rsid w:val="13203999"/>
    <w:rsid w:val="13250FB0"/>
    <w:rsid w:val="13316E8E"/>
    <w:rsid w:val="13382C11"/>
    <w:rsid w:val="133D3E60"/>
    <w:rsid w:val="134E0692"/>
    <w:rsid w:val="13522EC3"/>
    <w:rsid w:val="135C2F68"/>
    <w:rsid w:val="13633276"/>
    <w:rsid w:val="13655850"/>
    <w:rsid w:val="136E6425"/>
    <w:rsid w:val="137220F3"/>
    <w:rsid w:val="137B58E1"/>
    <w:rsid w:val="138E7CB6"/>
    <w:rsid w:val="13973300"/>
    <w:rsid w:val="139748B1"/>
    <w:rsid w:val="13A868BC"/>
    <w:rsid w:val="13CA0D17"/>
    <w:rsid w:val="13E33C8A"/>
    <w:rsid w:val="13F866C4"/>
    <w:rsid w:val="141F36D1"/>
    <w:rsid w:val="14254E96"/>
    <w:rsid w:val="142C570A"/>
    <w:rsid w:val="14467430"/>
    <w:rsid w:val="1453002B"/>
    <w:rsid w:val="14544E0D"/>
    <w:rsid w:val="147A5F61"/>
    <w:rsid w:val="147D38AA"/>
    <w:rsid w:val="147E26B1"/>
    <w:rsid w:val="14A406E2"/>
    <w:rsid w:val="14A60180"/>
    <w:rsid w:val="14B25B49"/>
    <w:rsid w:val="14B96C84"/>
    <w:rsid w:val="14BF456B"/>
    <w:rsid w:val="14DE5FF8"/>
    <w:rsid w:val="14E07884"/>
    <w:rsid w:val="14EB308A"/>
    <w:rsid w:val="14EE6661"/>
    <w:rsid w:val="14FD767C"/>
    <w:rsid w:val="152C2AC9"/>
    <w:rsid w:val="1537321C"/>
    <w:rsid w:val="153B60E6"/>
    <w:rsid w:val="153E45AB"/>
    <w:rsid w:val="155023AC"/>
    <w:rsid w:val="15520056"/>
    <w:rsid w:val="15631E69"/>
    <w:rsid w:val="156A53A0"/>
    <w:rsid w:val="15787ABD"/>
    <w:rsid w:val="159B19FD"/>
    <w:rsid w:val="15A6362B"/>
    <w:rsid w:val="15BB0D33"/>
    <w:rsid w:val="15C85BAF"/>
    <w:rsid w:val="15D802C7"/>
    <w:rsid w:val="15DD4465"/>
    <w:rsid w:val="16013F56"/>
    <w:rsid w:val="160D2D3C"/>
    <w:rsid w:val="16104106"/>
    <w:rsid w:val="161B215D"/>
    <w:rsid w:val="16201F02"/>
    <w:rsid w:val="16217734"/>
    <w:rsid w:val="165C65BE"/>
    <w:rsid w:val="16602235"/>
    <w:rsid w:val="167D1C18"/>
    <w:rsid w:val="16863761"/>
    <w:rsid w:val="16946498"/>
    <w:rsid w:val="16A930A6"/>
    <w:rsid w:val="16AF1C41"/>
    <w:rsid w:val="16C21F38"/>
    <w:rsid w:val="16C23A4E"/>
    <w:rsid w:val="16C3120C"/>
    <w:rsid w:val="16CD208A"/>
    <w:rsid w:val="16E762A2"/>
    <w:rsid w:val="16F5704D"/>
    <w:rsid w:val="16F7073B"/>
    <w:rsid w:val="16F75359"/>
    <w:rsid w:val="170A534A"/>
    <w:rsid w:val="171E28E6"/>
    <w:rsid w:val="1720040C"/>
    <w:rsid w:val="17260C70"/>
    <w:rsid w:val="172A4DE7"/>
    <w:rsid w:val="172A75BD"/>
    <w:rsid w:val="17384655"/>
    <w:rsid w:val="174278B6"/>
    <w:rsid w:val="174B79D2"/>
    <w:rsid w:val="17541445"/>
    <w:rsid w:val="17551AB2"/>
    <w:rsid w:val="175827FE"/>
    <w:rsid w:val="17670414"/>
    <w:rsid w:val="176C3651"/>
    <w:rsid w:val="17724E30"/>
    <w:rsid w:val="1776002C"/>
    <w:rsid w:val="177C2D13"/>
    <w:rsid w:val="177E15D6"/>
    <w:rsid w:val="1796061F"/>
    <w:rsid w:val="17A345FB"/>
    <w:rsid w:val="17A821AF"/>
    <w:rsid w:val="17B60D70"/>
    <w:rsid w:val="17D411F6"/>
    <w:rsid w:val="17D46287"/>
    <w:rsid w:val="17DA1537"/>
    <w:rsid w:val="17E42915"/>
    <w:rsid w:val="17E458DD"/>
    <w:rsid w:val="180608F8"/>
    <w:rsid w:val="180715CC"/>
    <w:rsid w:val="180B23B7"/>
    <w:rsid w:val="18160D18"/>
    <w:rsid w:val="181E4C21"/>
    <w:rsid w:val="18270E2D"/>
    <w:rsid w:val="183323C1"/>
    <w:rsid w:val="18491BE4"/>
    <w:rsid w:val="18731227"/>
    <w:rsid w:val="189C1D14"/>
    <w:rsid w:val="18BF5A03"/>
    <w:rsid w:val="18C876D8"/>
    <w:rsid w:val="18E36DAA"/>
    <w:rsid w:val="18EA672A"/>
    <w:rsid w:val="18EA6F23"/>
    <w:rsid w:val="18FF4051"/>
    <w:rsid w:val="1901601B"/>
    <w:rsid w:val="19042A4C"/>
    <w:rsid w:val="193943CE"/>
    <w:rsid w:val="194F322A"/>
    <w:rsid w:val="194F6D87"/>
    <w:rsid w:val="197816F5"/>
    <w:rsid w:val="19793E03"/>
    <w:rsid w:val="197B0756"/>
    <w:rsid w:val="19897784"/>
    <w:rsid w:val="199B021E"/>
    <w:rsid w:val="199B3F91"/>
    <w:rsid w:val="199D7F74"/>
    <w:rsid w:val="19A74E14"/>
    <w:rsid w:val="19C41B53"/>
    <w:rsid w:val="19CB76F3"/>
    <w:rsid w:val="19E01483"/>
    <w:rsid w:val="19E75211"/>
    <w:rsid w:val="19E95742"/>
    <w:rsid w:val="1A04293C"/>
    <w:rsid w:val="1A267979"/>
    <w:rsid w:val="1A2750DA"/>
    <w:rsid w:val="1A2A0C82"/>
    <w:rsid w:val="1A3164C1"/>
    <w:rsid w:val="1A361CF4"/>
    <w:rsid w:val="1A366180"/>
    <w:rsid w:val="1A3C2C1C"/>
    <w:rsid w:val="1A444411"/>
    <w:rsid w:val="1A583422"/>
    <w:rsid w:val="1A587EBD"/>
    <w:rsid w:val="1A5D684E"/>
    <w:rsid w:val="1A614170"/>
    <w:rsid w:val="1A620D3B"/>
    <w:rsid w:val="1A7A401A"/>
    <w:rsid w:val="1A811689"/>
    <w:rsid w:val="1A86399A"/>
    <w:rsid w:val="1A945921"/>
    <w:rsid w:val="1ABD40B3"/>
    <w:rsid w:val="1ABF7F3C"/>
    <w:rsid w:val="1AD266FC"/>
    <w:rsid w:val="1AD44526"/>
    <w:rsid w:val="1AE43909"/>
    <w:rsid w:val="1AF14FB3"/>
    <w:rsid w:val="1B092F37"/>
    <w:rsid w:val="1B0E67CD"/>
    <w:rsid w:val="1B0F6302"/>
    <w:rsid w:val="1B2C32AB"/>
    <w:rsid w:val="1B300E3A"/>
    <w:rsid w:val="1B3255AD"/>
    <w:rsid w:val="1B487AFF"/>
    <w:rsid w:val="1B520DB0"/>
    <w:rsid w:val="1B742AD4"/>
    <w:rsid w:val="1B7F01C9"/>
    <w:rsid w:val="1B9C71DA"/>
    <w:rsid w:val="1BA87CFF"/>
    <w:rsid w:val="1BAF20AB"/>
    <w:rsid w:val="1BB235FD"/>
    <w:rsid w:val="1BC53BCF"/>
    <w:rsid w:val="1BC8564A"/>
    <w:rsid w:val="1BCF38C8"/>
    <w:rsid w:val="1BDD2077"/>
    <w:rsid w:val="1BFD51C0"/>
    <w:rsid w:val="1C037A51"/>
    <w:rsid w:val="1C0874C8"/>
    <w:rsid w:val="1C185272"/>
    <w:rsid w:val="1C3F3F00"/>
    <w:rsid w:val="1C411EE7"/>
    <w:rsid w:val="1C672639"/>
    <w:rsid w:val="1C6E3577"/>
    <w:rsid w:val="1C6F2DB6"/>
    <w:rsid w:val="1C8309B4"/>
    <w:rsid w:val="1C9542B1"/>
    <w:rsid w:val="1C9F4596"/>
    <w:rsid w:val="1CA13D9D"/>
    <w:rsid w:val="1CB13F3D"/>
    <w:rsid w:val="1CB515F6"/>
    <w:rsid w:val="1CB95B25"/>
    <w:rsid w:val="1CBA46C5"/>
    <w:rsid w:val="1CD02006"/>
    <w:rsid w:val="1CD6156D"/>
    <w:rsid w:val="1CD949E4"/>
    <w:rsid w:val="1CDE7728"/>
    <w:rsid w:val="1CE1189E"/>
    <w:rsid w:val="1CFC0FD3"/>
    <w:rsid w:val="1D13631D"/>
    <w:rsid w:val="1D157D8B"/>
    <w:rsid w:val="1D1F6703"/>
    <w:rsid w:val="1D21513F"/>
    <w:rsid w:val="1D2B04C8"/>
    <w:rsid w:val="1D2F5D88"/>
    <w:rsid w:val="1D3249F5"/>
    <w:rsid w:val="1D383FD6"/>
    <w:rsid w:val="1D6E79F7"/>
    <w:rsid w:val="1D7940CD"/>
    <w:rsid w:val="1D7F7E89"/>
    <w:rsid w:val="1DC31AF1"/>
    <w:rsid w:val="1DC92417"/>
    <w:rsid w:val="1DCB5271"/>
    <w:rsid w:val="1DD261D8"/>
    <w:rsid w:val="1DDD0A0E"/>
    <w:rsid w:val="1DE657E0"/>
    <w:rsid w:val="1DEB5CC6"/>
    <w:rsid w:val="1DFB128B"/>
    <w:rsid w:val="1E097409"/>
    <w:rsid w:val="1E1E141D"/>
    <w:rsid w:val="1E3F19AC"/>
    <w:rsid w:val="1E4F07B3"/>
    <w:rsid w:val="1E51484A"/>
    <w:rsid w:val="1E5B61CE"/>
    <w:rsid w:val="1E5F7CE3"/>
    <w:rsid w:val="1E651BEC"/>
    <w:rsid w:val="1E6D02EB"/>
    <w:rsid w:val="1E6F1C79"/>
    <w:rsid w:val="1E731769"/>
    <w:rsid w:val="1E7324C4"/>
    <w:rsid w:val="1E777E27"/>
    <w:rsid w:val="1E796654"/>
    <w:rsid w:val="1E800217"/>
    <w:rsid w:val="1E8D43A1"/>
    <w:rsid w:val="1E8E752D"/>
    <w:rsid w:val="1EA01D0F"/>
    <w:rsid w:val="1EA13269"/>
    <w:rsid w:val="1EAC07D7"/>
    <w:rsid w:val="1EB33EEA"/>
    <w:rsid w:val="1ECA649C"/>
    <w:rsid w:val="1ED146E2"/>
    <w:rsid w:val="1EDB10BC"/>
    <w:rsid w:val="1EDF41B4"/>
    <w:rsid w:val="1EE241F9"/>
    <w:rsid w:val="1EE318AE"/>
    <w:rsid w:val="1EE7113C"/>
    <w:rsid w:val="1EED5BCA"/>
    <w:rsid w:val="1EF94BAD"/>
    <w:rsid w:val="1F022D6F"/>
    <w:rsid w:val="1F114ADE"/>
    <w:rsid w:val="1F1B727A"/>
    <w:rsid w:val="1F25093E"/>
    <w:rsid w:val="1F334EB0"/>
    <w:rsid w:val="1F4927DA"/>
    <w:rsid w:val="1F4E188E"/>
    <w:rsid w:val="1F59159C"/>
    <w:rsid w:val="1F612D89"/>
    <w:rsid w:val="1F7237CF"/>
    <w:rsid w:val="1F8D23B7"/>
    <w:rsid w:val="1FA20890"/>
    <w:rsid w:val="1FA26A52"/>
    <w:rsid w:val="1FA616CA"/>
    <w:rsid w:val="1FA6737F"/>
    <w:rsid w:val="1FBE6A14"/>
    <w:rsid w:val="1FC30661"/>
    <w:rsid w:val="1FC92F2C"/>
    <w:rsid w:val="1FCB1131"/>
    <w:rsid w:val="1FE032AE"/>
    <w:rsid w:val="1FFE5984"/>
    <w:rsid w:val="200A7EAB"/>
    <w:rsid w:val="2011123A"/>
    <w:rsid w:val="20275A40"/>
    <w:rsid w:val="20346CD6"/>
    <w:rsid w:val="2039253E"/>
    <w:rsid w:val="2043117D"/>
    <w:rsid w:val="20561FFF"/>
    <w:rsid w:val="20566044"/>
    <w:rsid w:val="20646FAE"/>
    <w:rsid w:val="20717F2A"/>
    <w:rsid w:val="209D0D1F"/>
    <w:rsid w:val="20A34EDF"/>
    <w:rsid w:val="20B325E7"/>
    <w:rsid w:val="20BB2F53"/>
    <w:rsid w:val="20C02F79"/>
    <w:rsid w:val="20CF69FF"/>
    <w:rsid w:val="20D94EF4"/>
    <w:rsid w:val="20DD0F8D"/>
    <w:rsid w:val="20DF4011"/>
    <w:rsid w:val="211028DE"/>
    <w:rsid w:val="21333432"/>
    <w:rsid w:val="213571AA"/>
    <w:rsid w:val="213B3AF5"/>
    <w:rsid w:val="216D7966"/>
    <w:rsid w:val="21871088"/>
    <w:rsid w:val="218A6466"/>
    <w:rsid w:val="219B4B52"/>
    <w:rsid w:val="21A3087E"/>
    <w:rsid w:val="21AD72C6"/>
    <w:rsid w:val="21BB0C00"/>
    <w:rsid w:val="21BE2CFB"/>
    <w:rsid w:val="21C520D1"/>
    <w:rsid w:val="21C62149"/>
    <w:rsid w:val="21D56090"/>
    <w:rsid w:val="21DA15B7"/>
    <w:rsid w:val="21E31FDE"/>
    <w:rsid w:val="21E94D31"/>
    <w:rsid w:val="21FB6B03"/>
    <w:rsid w:val="220F79FB"/>
    <w:rsid w:val="22140B6D"/>
    <w:rsid w:val="221F20B0"/>
    <w:rsid w:val="222C5B8B"/>
    <w:rsid w:val="224376A4"/>
    <w:rsid w:val="225A1712"/>
    <w:rsid w:val="225D5C37"/>
    <w:rsid w:val="226513C9"/>
    <w:rsid w:val="226752A2"/>
    <w:rsid w:val="22717D6E"/>
    <w:rsid w:val="22896691"/>
    <w:rsid w:val="22941CAE"/>
    <w:rsid w:val="22AA434E"/>
    <w:rsid w:val="22AF37F5"/>
    <w:rsid w:val="22B51A5E"/>
    <w:rsid w:val="22B76683"/>
    <w:rsid w:val="22B91B86"/>
    <w:rsid w:val="22D14CB0"/>
    <w:rsid w:val="22F7244E"/>
    <w:rsid w:val="22FD42C4"/>
    <w:rsid w:val="230A159A"/>
    <w:rsid w:val="23173730"/>
    <w:rsid w:val="232B2612"/>
    <w:rsid w:val="23360FB7"/>
    <w:rsid w:val="233A34BD"/>
    <w:rsid w:val="235C2C9E"/>
    <w:rsid w:val="23644DEF"/>
    <w:rsid w:val="236556D0"/>
    <w:rsid w:val="23695B81"/>
    <w:rsid w:val="2373416B"/>
    <w:rsid w:val="23761699"/>
    <w:rsid w:val="237C4733"/>
    <w:rsid w:val="23814989"/>
    <w:rsid w:val="23827D58"/>
    <w:rsid w:val="23851E1B"/>
    <w:rsid w:val="239B0CD2"/>
    <w:rsid w:val="23A45F21"/>
    <w:rsid w:val="23B343B6"/>
    <w:rsid w:val="23C95987"/>
    <w:rsid w:val="23CB7951"/>
    <w:rsid w:val="240D3AC6"/>
    <w:rsid w:val="242224A9"/>
    <w:rsid w:val="243B47BD"/>
    <w:rsid w:val="243C43AB"/>
    <w:rsid w:val="24417C14"/>
    <w:rsid w:val="244A6AC8"/>
    <w:rsid w:val="246202E3"/>
    <w:rsid w:val="246E7F5E"/>
    <w:rsid w:val="2489657E"/>
    <w:rsid w:val="24937A7E"/>
    <w:rsid w:val="24B108F5"/>
    <w:rsid w:val="24C04FDC"/>
    <w:rsid w:val="24D740FF"/>
    <w:rsid w:val="24E567F1"/>
    <w:rsid w:val="24EE1E13"/>
    <w:rsid w:val="24F66C50"/>
    <w:rsid w:val="24FD1D8D"/>
    <w:rsid w:val="2500362B"/>
    <w:rsid w:val="25037D3A"/>
    <w:rsid w:val="251C76B0"/>
    <w:rsid w:val="2532385E"/>
    <w:rsid w:val="25407ECB"/>
    <w:rsid w:val="254D58E4"/>
    <w:rsid w:val="254E777C"/>
    <w:rsid w:val="255B4D05"/>
    <w:rsid w:val="255C4F21"/>
    <w:rsid w:val="25A55F80"/>
    <w:rsid w:val="25AB3828"/>
    <w:rsid w:val="25B21CB9"/>
    <w:rsid w:val="25C31425"/>
    <w:rsid w:val="25D71AA3"/>
    <w:rsid w:val="25E13EFA"/>
    <w:rsid w:val="25F14425"/>
    <w:rsid w:val="25F747AF"/>
    <w:rsid w:val="25FA3FD0"/>
    <w:rsid w:val="261E020C"/>
    <w:rsid w:val="262C1CD4"/>
    <w:rsid w:val="26437378"/>
    <w:rsid w:val="264744EF"/>
    <w:rsid w:val="264D464E"/>
    <w:rsid w:val="26667E05"/>
    <w:rsid w:val="2682348B"/>
    <w:rsid w:val="26A70596"/>
    <w:rsid w:val="26AC4517"/>
    <w:rsid w:val="26B648E9"/>
    <w:rsid w:val="26BB1EFF"/>
    <w:rsid w:val="26C07516"/>
    <w:rsid w:val="26D11357"/>
    <w:rsid w:val="26DE4752"/>
    <w:rsid w:val="26E14410"/>
    <w:rsid w:val="26E56F7C"/>
    <w:rsid w:val="26EB1E1C"/>
    <w:rsid w:val="26F05625"/>
    <w:rsid w:val="26F7167C"/>
    <w:rsid w:val="27046688"/>
    <w:rsid w:val="270A253F"/>
    <w:rsid w:val="27125B97"/>
    <w:rsid w:val="271E423C"/>
    <w:rsid w:val="27295BCD"/>
    <w:rsid w:val="27404891"/>
    <w:rsid w:val="27457E9C"/>
    <w:rsid w:val="27486482"/>
    <w:rsid w:val="274E4410"/>
    <w:rsid w:val="27561C28"/>
    <w:rsid w:val="276500BD"/>
    <w:rsid w:val="277B51EB"/>
    <w:rsid w:val="277E30D9"/>
    <w:rsid w:val="27A04C51"/>
    <w:rsid w:val="27AE55C0"/>
    <w:rsid w:val="27B761B5"/>
    <w:rsid w:val="27BA76BA"/>
    <w:rsid w:val="27CF70D5"/>
    <w:rsid w:val="27D260D1"/>
    <w:rsid w:val="27D5790B"/>
    <w:rsid w:val="27DA216D"/>
    <w:rsid w:val="28081174"/>
    <w:rsid w:val="280E605F"/>
    <w:rsid w:val="281778FA"/>
    <w:rsid w:val="282242EC"/>
    <w:rsid w:val="282B5A3C"/>
    <w:rsid w:val="283A6824"/>
    <w:rsid w:val="28416434"/>
    <w:rsid w:val="284232E1"/>
    <w:rsid w:val="2861114D"/>
    <w:rsid w:val="28626D4C"/>
    <w:rsid w:val="28676DA1"/>
    <w:rsid w:val="28742115"/>
    <w:rsid w:val="2874236C"/>
    <w:rsid w:val="287B557A"/>
    <w:rsid w:val="288051AE"/>
    <w:rsid w:val="28860508"/>
    <w:rsid w:val="288A7DDB"/>
    <w:rsid w:val="288F7657"/>
    <w:rsid w:val="28A84DFA"/>
    <w:rsid w:val="28BA7AC6"/>
    <w:rsid w:val="28C1211B"/>
    <w:rsid w:val="28CB3508"/>
    <w:rsid w:val="28CE7583"/>
    <w:rsid w:val="28F25113"/>
    <w:rsid w:val="28FD5563"/>
    <w:rsid w:val="29017971"/>
    <w:rsid w:val="290E4956"/>
    <w:rsid w:val="290F02E0"/>
    <w:rsid w:val="291678C1"/>
    <w:rsid w:val="2920429C"/>
    <w:rsid w:val="29267AF1"/>
    <w:rsid w:val="29472906"/>
    <w:rsid w:val="295419DA"/>
    <w:rsid w:val="29611E56"/>
    <w:rsid w:val="29742459"/>
    <w:rsid w:val="297446B7"/>
    <w:rsid w:val="298863E4"/>
    <w:rsid w:val="298B50EF"/>
    <w:rsid w:val="2992722B"/>
    <w:rsid w:val="29A053DC"/>
    <w:rsid w:val="29A44ECD"/>
    <w:rsid w:val="29AA01C1"/>
    <w:rsid w:val="29B449E4"/>
    <w:rsid w:val="29B978EF"/>
    <w:rsid w:val="29C410CB"/>
    <w:rsid w:val="29F27FC1"/>
    <w:rsid w:val="29FC5313"/>
    <w:rsid w:val="29FE7B47"/>
    <w:rsid w:val="2A0B0AA8"/>
    <w:rsid w:val="2A222295"/>
    <w:rsid w:val="2A27165A"/>
    <w:rsid w:val="2A4A3824"/>
    <w:rsid w:val="2A5306A1"/>
    <w:rsid w:val="2A542F89"/>
    <w:rsid w:val="2A671C76"/>
    <w:rsid w:val="2A68443B"/>
    <w:rsid w:val="2A686418"/>
    <w:rsid w:val="2A6D1762"/>
    <w:rsid w:val="2A751766"/>
    <w:rsid w:val="2A915D79"/>
    <w:rsid w:val="2A944F41"/>
    <w:rsid w:val="2ACD2201"/>
    <w:rsid w:val="2AD642E9"/>
    <w:rsid w:val="2AD95D63"/>
    <w:rsid w:val="2AD96DF8"/>
    <w:rsid w:val="2ADE440E"/>
    <w:rsid w:val="2ADF1390"/>
    <w:rsid w:val="2AE64816"/>
    <w:rsid w:val="2AEE55C4"/>
    <w:rsid w:val="2AF23A16"/>
    <w:rsid w:val="2AFA20B9"/>
    <w:rsid w:val="2AFD3F94"/>
    <w:rsid w:val="2B324078"/>
    <w:rsid w:val="2B342280"/>
    <w:rsid w:val="2B3E4EAD"/>
    <w:rsid w:val="2B46348F"/>
    <w:rsid w:val="2B665F42"/>
    <w:rsid w:val="2B6B74EC"/>
    <w:rsid w:val="2B84528D"/>
    <w:rsid w:val="2B8F547A"/>
    <w:rsid w:val="2BA13CEE"/>
    <w:rsid w:val="2BA56CDA"/>
    <w:rsid w:val="2BAF4A61"/>
    <w:rsid w:val="2BB05DAB"/>
    <w:rsid w:val="2BBD2276"/>
    <w:rsid w:val="2BC01D66"/>
    <w:rsid w:val="2BE772F2"/>
    <w:rsid w:val="2C0065BC"/>
    <w:rsid w:val="2C097269"/>
    <w:rsid w:val="2C0D1B9C"/>
    <w:rsid w:val="2C202DF2"/>
    <w:rsid w:val="2C33658F"/>
    <w:rsid w:val="2C341C93"/>
    <w:rsid w:val="2C523971"/>
    <w:rsid w:val="2C917C2E"/>
    <w:rsid w:val="2CAC5537"/>
    <w:rsid w:val="2CB17D2B"/>
    <w:rsid w:val="2CC47634"/>
    <w:rsid w:val="2CC66F08"/>
    <w:rsid w:val="2CCB2770"/>
    <w:rsid w:val="2CCB3914"/>
    <w:rsid w:val="2CCB451E"/>
    <w:rsid w:val="2CD21D51"/>
    <w:rsid w:val="2CEF46B1"/>
    <w:rsid w:val="2CF577ED"/>
    <w:rsid w:val="2D2B320F"/>
    <w:rsid w:val="2D3447B9"/>
    <w:rsid w:val="2D485493"/>
    <w:rsid w:val="2D494233"/>
    <w:rsid w:val="2D5B1D46"/>
    <w:rsid w:val="2D5D6D53"/>
    <w:rsid w:val="2D7F06A6"/>
    <w:rsid w:val="2D855F3C"/>
    <w:rsid w:val="2D856F57"/>
    <w:rsid w:val="2D8C0151"/>
    <w:rsid w:val="2D964B2C"/>
    <w:rsid w:val="2DA77776"/>
    <w:rsid w:val="2DD56F1C"/>
    <w:rsid w:val="2DE975D4"/>
    <w:rsid w:val="2DF60FB1"/>
    <w:rsid w:val="2E074302"/>
    <w:rsid w:val="2E0A3671"/>
    <w:rsid w:val="2E100D83"/>
    <w:rsid w:val="2E22383C"/>
    <w:rsid w:val="2E351A6C"/>
    <w:rsid w:val="2E3C59BB"/>
    <w:rsid w:val="2E447274"/>
    <w:rsid w:val="2E4B1DBB"/>
    <w:rsid w:val="2E7B61D3"/>
    <w:rsid w:val="2E81068D"/>
    <w:rsid w:val="2E853E3B"/>
    <w:rsid w:val="2E8C5F2F"/>
    <w:rsid w:val="2E92294A"/>
    <w:rsid w:val="2E924DF5"/>
    <w:rsid w:val="2E953036"/>
    <w:rsid w:val="2EC30CE3"/>
    <w:rsid w:val="2EC3600F"/>
    <w:rsid w:val="2ECD2E91"/>
    <w:rsid w:val="2ED36EE3"/>
    <w:rsid w:val="2ED40D48"/>
    <w:rsid w:val="2ED916F2"/>
    <w:rsid w:val="2ED964C1"/>
    <w:rsid w:val="2EE50978"/>
    <w:rsid w:val="2EF36505"/>
    <w:rsid w:val="2F0518B0"/>
    <w:rsid w:val="2F140124"/>
    <w:rsid w:val="2F3445FD"/>
    <w:rsid w:val="2F5347B8"/>
    <w:rsid w:val="2F537431"/>
    <w:rsid w:val="2F560A17"/>
    <w:rsid w:val="2F631C4A"/>
    <w:rsid w:val="2F6579ED"/>
    <w:rsid w:val="2F7964B4"/>
    <w:rsid w:val="2F7E3AF9"/>
    <w:rsid w:val="2F805884"/>
    <w:rsid w:val="2FA8323D"/>
    <w:rsid w:val="2FA93615"/>
    <w:rsid w:val="2FCE4B7C"/>
    <w:rsid w:val="2FD44032"/>
    <w:rsid w:val="2FD835B9"/>
    <w:rsid w:val="2FE44C4A"/>
    <w:rsid w:val="2FE75B13"/>
    <w:rsid w:val="2FF43D8C"/>
    <w:rsid w:val="2FF56B39"/>
    <w:rsid w:val="30021B53"/>
    <w:rsid w:val="300C6BB6"/>
    <w:rsid w:val="302208F9"/>
    <w:rsid w:val="3023701C"/>
    <w:rsid w:val="303E73D8"/>
    <w:rsid w:val="3049232A"/>
    <w:rsid w:val="304D407D"/>
    <w:rsid w:val="305D5DD5"/>
    <w:rsid w:val="305F38FB"/>
    <w:rsid w:val="306357E2"/>
    <w:rsid w:val="309F3DF3"/>
    <w:rsid w:val="30C916BD"/>
    <w:rsid w:val="30CB6C5A"/>
    <w:rsid w:val="30CD712B"/>
    <w:rsid w:val="30DF5BC6"/>
    <w:rsid w:val="30E43E01"/>
    <w:rsid w:val="30F21D5B"/>
    <w:rsid w:val="31061FC9"/>
    <w:rsid w:val="312366E9"/>
    <w:rsid w:val="31391AA0"/>
    <w:rsid w:val="31542490"/>
    <w:rsid w:val="31614F93"/>
    <w:rsid w:val="31707C28"/>
    <w:rsid w:val="31723B02"/>
    <w:rsid w:val="317477C0"/>
    <w:rsid w:val="3179279B"/>
    <w:rsid w:val="31864E1C"/>
    <w:rsid w:val="31886E82"/>
    <w:rsid w:val="3192296A"/>
    <w:rsid w:val="319C29C7"/>
    <w:rsid w:val="319E7277"/>
    <w:rsid w:val="31A5367A"/>
    <w:rsid w:val="31BB7257"/>
    <w:rsid w:val="31C10E2F"/>
    <w:rsid w:val="31E247E4"/>
    <w:rsid w:val="31F408B9"/>
    <w:rsid w:val="31FC6D0F"/>
    <w:rsid w:val="32240CF8"/>
    <w:rsid w:val="322D0934"/>
    <w:rsid w:val="3239559B"/>
    <w:rsid w:val="323963CE"/>
    <w:rsid w:val="32471C3F"/>
    <w:rsid w:val="324C1583"/>
    <w:rsid w:val="3266397B"/>
    <w:rsid w:val="326E7E26"/>
    <w:rsid w:val="327519A5"/>
    <w:rsid w:val="32755172"/>
    <w:rsid w:val="32771258"/>
    <w:rsid w:val="328C31DD"/>
    <w:rsid w:val="32930B88"/>
    <w:rsid w:val="329B4993"/>
    <w:rsid w:val="32AD1732"/>
    <w:rsid w:val="32B2363B"/>
    <w:rsid w:val="32B62041"/>
    <w:rsid w:val="32BA4E18"/>
    <w:rsid w:val="33105381"/>
    <w:rsid w:val="33113942"/>
    <w:rsid w:val="33264D74"/>
    <w:rsid w:val="333659B5"/>
    <w:rsid w:val="333C2D1F"/>
    <w:rsid w:val="3341378C"/>
    <w:rsid w:val="33535DDB"/>
    <w:rsid w:val="3376694B"/>
    <w:rsid w:val="339A4C4A"/>
    <w:rsid w:val="33A34672"/>
    <w:rsid w:val="33A60CAB"/>
    <w:rsid w:val="33AA2263"/>
    <w:rsid w:val="33AB5FEC"/>
    <w:rsid w:val="33CD5020"/>
    <w:rsid w:val="33E16D1D"/>
    <w:rsid w:val="33F94689"/>
    <w:rsid w:val="34000F51"/>
    <w:rsid w:val="34005D7C"/>
    <w:rsid w:val="340A6274"/>
    <w:rsid w:val="34103014"/>
    <w:rsid w:val="34164F82"/>
    <w:rsid w:val="34182732"/>
    <w:rsid w:val="341850B2"/>
    <w:rsid w:val="34220128"/>
    <w:rsid w:val="342F1837"/>
    <w:rsid w:val="34570B55"/>
    <w:rsid w:val="34594B05"/>
    <w:rsid w:val="34670651"/>
    <w:rsid w:val="34871673"/>
    <w:rsid w:val="34A00986"/>
    <w:rsid w:val="34AC2E87"/>
    <w:rsid w:val="34BE68E9"/>
    <w:rsid w:val="34C50F84"/>
    <w:rsid w:val="34D348B8"/>
    <w:rsid w:val="34D670AE"/>
    <w:rsid w:val="34D80A53"/>
    <w:rsid w:val="34F605A6"/>
    <w:rsid w:val="34F65359"/>
    <w:rsid w:val="3509378F"/>
    <w:rsid w:val="35164D28"/>
    <w:rsid w:val="351C000D"/>
    <w:rsid w:val="35441312"/>
    <w:rsid w:val="354635F4"/>
    <w:rsid w:val="354C2905"/>
    <w:rsid w:val="356815AA"/>
    <w:rsid w:val="35731577"/>
    <w:rsid w:val="3589693D"/>
    <w:rsid w:val="358C62E7"/>
    <w:rsid w:val="358D75EC"/>
    <w:rsid w:val="35973B37"/>
    <w:rsid w:val="35A63D7A"/>
    <w:rsid w:val="35B058F7"/>
    <w:rsid w:val="35C81F43"/>
    <w:rsid w:val="35D07454"/>
    <w:rsid w:val="35E86141"/>
    <w:rsid w:val="35F32813"/>
    <w:rsid w:val="35FF7C70"/>
    <w:rsid w:val="36054F45"/>
    <w:rsid w:val="36094B72"/>
    <w:rsid w:val="360A4309"/>
    <w:rsid w:val="36162CAE"/>
    <w:rsid w:val="36201FC2"/>
    <w:rsid w:val="363650FE"/>
    <w:rsid w:val="3640091D"/>
    <w:rsid w:val="36590DED"/>
    <w:rsid w:val="36631C6B"/>
    <w:rsid w:val="36656B0E"/>
    <w:rsid w:val="367130E2"/>
    <w:rsid w:val="367F230F"/>
    <w:rsid w:val="369632E7"/>
    <w:rsid w:val="3699152D"/>
    <w:rsid w:val="3699755E"/>
    <w:rsid w:val="36B67FED"/>
    <w:rsid w:val="36C05A6F"/>
    <w:rsid w:val="36CE2CF3"/>
    <w:rsid w:val="36D6068F"/>
    <w:rsid w:val="36DC5201"/>
    <w:rsid w:val="36F355F7"/>
    <w:rsid w:val="36F82FBB"/>
    <w:rsid w:val="36FC2FFB"/>
    <w:rsid w:val="370567F1"/>
    <w:rsid w:val="37236992"/>
    <w:rsid w:val="37294C63"/>
    <w:rsid w:val="37403D5B"/>
    <w:rsid w:val="375C5458"/>
    <w:rsid w:val="375D66BB"/>
    <w:rsid w:val="376A3A13"/>
    <w:rsid w:val="376D20BA"/>
    <w:rsid w:val="37972EC4"/>
    <w:rsid w:val="37AE4414"/>
    <w:rsid w:val="37C52BDE"/>
    <w:rsid w:val="37D10B53"/>
    <w:rsid w:val="37E67A8D"/>
    <w:rsid w:val="37F20234"/>
    <w:rsid w:val="38184717"/>
    <w:rsid w:val="381F6D7F"/>
    <w:rsid w:val="38293B60"/>
    <w:rsid w:val="382B26D3"/>
    <w:rsid w:val="384C6EFC"/>
    <w:rsid w:val="388318F9"/>
    <w:rsid w:val="388346CD"/>
    <w:rsid w:val="388C5453"/>
    <w:rsid w:val="38975BFC"/>
    <w:rsid w:val="389E2A00"/>
    <w:rsid w:val="38D4160E"/>
    <w:rsid w:val="38E54D64"/>
    <w:rsid w:val="38EC419A"/>
    <w:rsid w:val="38EC5F48"/>
    <w:rsid w:val="38FB265D"/>
    <w:rsid w:val="38FC56FD"/>
    <w:rsid w:val="390B160B"/>
    <w:rsid w:val="391842BA"/>
    <w:rsid w:val="39273B0D"/>
    <w:rsid w:val="39486A00"/>
    <w:rsid w:val="39691347"/>
    <w:rsid w:val="397B1660"/>
    <w:rsid w:val="39812BC9"/>
    <w:rsid w:val="39817C5B"/>
    <w:rsid w:val="39842625"/>
    <w:rsid w:val="3987236F"/>
    <w:rsid w:val="39900FC9"/>
    <w:rsid w:val="399941B3"/>
    <w:rsid w:val="39A66EC2"/>
    <w:rsid w:val="39BF390F"/>
    <w:rsid w:val="39CA16FF"/>
    <w:rsid w:val="39D20431"/>
    <w:rsid w:val="39E03482"/>
    <w:rsid w:val="3A0F4138"/>
    <w:rsid w:val="3A1E0383"/>
    <w:rsid w:val="3A20707B"/>
    <w:rsid w:val="3A296D28"/>
    <w:rsid w:val="3A4122C4"/>
    <w:rsid w:val="3A4818A4"/>
    <w:rsid w:val="3A576915"/>
    <w:rsid w:val="3A742699"/>
    <w:rsid w:val="3AEA4709"/>
    <w:rsid w:val="3AFD443D"/>
    <w:rsid w:val="3AFE5D01"/>
    <w:rsid w:val="3B0E4776"/>
    <w:rsid w:val="3B241A9D"/>
    <w:rsid w:val="3B246918"/>
    <w:rsid w:val="3B297D7F"/>
    <w:rsid w:val="3B2E5BA4"/>
    <w:rsid w:val="3B304812"/>
    <w:rsid w:val="3B3C4459"/>
    <w:rsid w:val="3B5B1163"/>
    <w:rsid w:val="3B7445B4"/>
    <w:rsid w:val="3B793BC5"/>
    <w:rsid w:val="3B8C66AB"/>
    <w:rsid w:val="3BDF3D10"/>
    <w:rsid w:val="3BE63123"/>
    <w:rsid w:val="3BE87A06"/>
    <w:rsid w:val="3BFD1F75"/>
    <w:rsid w:val="3BFE66BE"/>
    <w:rsid w:val="3C114CEA"/>
    <w:rsid w:val="3C1274C4"/>
    <w:rsid w:val="3C340332"/>
    <w:rsid w:val="3C3814A4"/>
    <w:rsid w:val="3C693C06"/>
    <w:rsid w:val="3C871C9C"/>
    <w:rsid w:val="3CA31A26"/>
    <w:rsid w:val="3CA32DC2"/>
    <w:rsid w:val="3CA75790"/>
    <w:rsid w:val="3CBD7E19"/>
    <w:rsid w:val="3CD4206A"/>
    <w:rsid w:val="3CD76F0F"/>
    <w:rsid w:val="3CE94C40"/>
    <w:rsid w:val="3CEA279F"/>
    <w:rsid w:val="3CEF24AB"/>
    <w:rsid w:val="3D01228B"/>
    <w:rsid w:val="3D1362F8"/>
    <w:rsid w:val="3D164D89"/>
    <w:rsid w:val="3D2605AA"/>
    <w:rsid w:val="3D2959BD"/>
    <w:rsid w:val="3D363C36"/>
    <w:rsid w:val="3D415ECF"/>
    <w:rsid w:val="3D416B55"/>
    <w:rsid w:val="3D4F33B4"/>
    <w:rsid w:val="3D604BBE"/>
    <w:rsid w:val="3D6B67D2"/>
    <w:rsid w:val="3D6C2A24"/>
    <w:rsid w:val="3D70517F"/>
    <w:rsid w:val="3D7241E8"/>
    <w:rsid w:val="3D960488"/>
    <w:rsid w:val="3D9E371E"/>
    <w:rsid w:val="3DB17760"/>
    <w:rsid w:val="3DB37C27"/>
    <w:rsid w:val="3DC6320C"/>
    <w:rsid w:val="3DDC029F"/>
    <w:rsid w:val="3DE27317"/>
    <w:rsid w:val="3DE6740A"/>
    <w:rsid w:val="3DEF59E8"/>
    <w:rsid w:val="3E1D6EAD"/>
    <w:rsid w:val="3E246184"/>
    <w:rsid w:val="3E3363C7"/>
    <w:rsid w:val="3E593185"/>
    <w:rsid w:val="3E5D51F2"/>
    <w:rsid w:val="3E8C6536"/>
    <w:rsid w:val="3E966A3E"/>
    <w:rsid w:val="3E974BA8"/>
    <w:rsid w:val="3E9E2A17"/>
    <w:rsid w:val="3EAB1973"/>
    <w:rsid w:val="3EB2719F"/>
    <w:rsid w:val="3EB43773"/>
    <w:rsid w:val="3ECD6350"/>
    <w:rsid w:val="3ED656D0"/>
    <w:rsid w:val="3F0532FF"/>
    <w:rsid w:val="3F0574EE"/>
    <w:rsid w:val="3F0B6CE9"/>
    <w:rsid w:val="3F0E3FC8"/>
    <w:rsid w:val="3F181D7D"/>
    <w:rsid w:val="3F255D10"/>
    <w:rsid w:val="3F26601D"/>
    <w:rsid w:val="3F2A6038"/>
    <w:rsid w:val="3F3D79D4"/>
    <w:rsid w:val="3F5575F7"/>
    <w:rsid w:val="3F5E2485"/>
    <w:rsid w:val="3F71479A"/>
    <w:rsid w:val="3F76656C"/>
    <w:rsid w:val="3F773FB3"/>
    <w:rsid w:val="3F797793"/>
    <w:rsid w:val="3F822702"/>
    <w:rsid w:val="3F8B2050"/>
    <w:rsid w:val="3F9609BC"/>
    <w:rsid w:val="3F96773C"/>
    <w:rsid w:val="3FC20C3E"/>
    <w:rsid w:val="3FC512A1"/>
    <w:rsid w:val="3FD83926"/>
    <w:rsid w:val="3FEF0B07"/>
    <w:rsid w:val="3FF57250"/>
    <w:rsid w:val="401436BF"/>
    <w:rsid w:val="40224DD1"/>
    <w:rsid w:val="402A446A"/>
    <w:rsid w:val="4031387B"/>
    <w:rsid w:val="40435DEC"/>
    <w:rsid w:val="405D23A8"/>
    <w:rsid w:val="406422AB"/>
    <w:rsid w:val="40860A30"/>
    <w:rsid w:val="40892F2E"/>
    <w:rsid w:val="40923879"/>
    <w:rsid w:val="40980553"/>
    <w:rsid w:val="409A513D"/>
    <w:rsid w:val="40A73081"/>
    <w:rsid w:val="40B3559D"/>
    <w:rsid w:val="40B409E5"/>
    <w:rsid w:val="40B604B8"/>
    <w:rsid w:val="40BD0F22"/>
    <w:rsid w:val="40BE0DB2"/>
    <w:rsid w:val="40CF23D7"/>
    <w:rsid w:val="40D01062"/>
    <w:rsid w:val="40D62817"/>
    <w:rsid w:val="40E37C31"/>
    <w:rsid w:val="40EB4165"/>
    <w:rsid w:val="411900B3"/>
    <w:rsid w:val="411A17FA"/>
    <w:rsid w:val="411B386E"/>
    <w:rsid w:val="412B15D8"/>
    <w:rsid w:val="413078A8"/>
    <w:rsid w:val="41382CD2"/>
    <w:rsid w:val="41395AA3"/>
    <w:rsid w:val="415D49B6"/>
    <w:rsid w:val="41733205"/>
    <w:rsid w:val="4174307F"/>
    <w:rsid w:val="4182569C"/>
    <w:rsid w:val="41913B31"/>
    <w:rsid w:val="41913BF8"/>
    <w:rsid w:val="41AA1E4D"/>
    <w:rsid w:val="41B415CD"/>
    <w:rsid w:val="41BD7A72"/>
    <w:rsid w:val="41BE2803"/>
    <w:rsid w:val="41E9396D"/>
    <w:rsid w:val="41F31E98"/>
    <w:rsid w:val="42247383"/>
    <w:rsid w:val="4233787A"/>
    <w:rsid w:val="423B16D5"/>
    <w:rsid w:val="4250681A"/>
    <w:rsid w:val="4255740B"/>
    <w:rsid w:val="426B2CA3"/>
    <w:rsid w:val="426D634C"/>
    <w:rsid w:val="427236EE"/>
    <w:rsid w:val="428B4CB3"/>
    <w:rsid w:val="42A11B51"/>
    <w:rsid w:val="42A128F5"/>
    <w:rsid w:val="42A33B1C"/>
    <w:rsid w:val="42A96C58"/>
    <w:rsid w:val="42AE0712"/>
    <w:rsid w:val="42CD0B98"/>
    <w:rsid w:val="42D02437"/>
    <w:rsid w:val="42EB7C81"/>
    <w:rsid w:val="42FF09FA"/>
    <w:rsid w:val="43241B2A"/>
    <w:rsid w:val="432763E1"/>
    <w:rsid w:val="434E1F79"/>
    <w:rsid w:val="43626D21"/>
    <w:rsid w:val="436B004D"/>
    <w:rsid w:val="436C03B1"/>
    <w:rsid w:val="4374008E"/>
    <w:rsid w:val="43805C0B"/>
    <w:rsid w:val="43832013"/>
    <w:rsid w:val="43897746"/>
    <w:rsid w:val="438D77B8"/>
    <w:rsid w:val="4395463B"/>
    <w:rsid w:val="44022AC4"/>
    <w:rsid w:val="440E5D4E"/>
    <w:rsid w:val="440F2980"/>
    <w:rsid w:val="44621CB0"/>
    <w:rsid w:val="44655746"/>
    <w:rsid w:val="44657247"/>
    <w:rsid w:val="4475215D"/>
    <w:rsid w:val="447F0C0D"/>
    <w:rsid w:val="44861632"/>
    <w:rsid w:val="44943ADA"/>
    <w:rsid w:val="449D5644"/>
    <w:rsid w:val="44AD49C0"/>
    <w:rsid w:val="44B131E9"/>
    <w:rsid w:val="44B951D0"/>
    <w:rsid w:val="44BE5988"/>
    <w:rsid w:val="44C10289"/>
    <w:rsid w:val="44D03B6F"/>
    <w:rsid w:val="44D80945"/>
    <w:rsid w:val="44DA134B"/>
    <w:rsid w:val="44DA57EF"/>
    <w:rsid w:val="44DD7355"/>
    <w:rsid w:val="44E622B3"/>
    <w:rsid w:val="45140D01"/>
    <w:rsid w:val="45161724"/>
    <w:rsid w:val="451E392D"/>
    <w:rsid w:val="45240FFC"/>
    <w:rsid w:val="452D591E"/>
    <w:rsid w:val="45464C32"/>
    <w:rsid w:val="45493A54"/>
    <w:rsid w:val="45575091"/>
    <w:rsid w:val="455B6F58"/>
    <w:rsid w:val="455F77C5"/>
    <w:rsid w:val="456357E4"/>
    <w:rsid w:val="456510DB"/>
    <w:rsid w:val="456C42B5"/>
    <w:rsid w:val="457C4AF8"/>
    <w:rsid w:val="45801ED6"/>
    <w:rsid w:val="4580392B"/>
    <w:rsid w:val="458F7871"/>
    <w:rsid w:val="45950036"/>
    <w:rsid w:val="459F02A9"/>
    <w:rsid w:val="45A83C60"/>
    <w:rsid w:val="45B47FFE"/>
    <w:rsid w:val="45B85B30"/>
    <w:rsid w:val="45E6398E"/>
    <w:rsid w:val="45EE67CC"/>
    <w:rsid w:val="45F621B4"/>
    <w:rsid w:val="45FC2F93"/>
    <w:rsid w:val="46024FFD"/>
    <w:rsid w:val="460D527E"/>
    <w:rsid w:val="46116E5F"/>
    <w:rsid w:val="461A50D5"/>
    <w:rsid w:val="46477B33"/>
    <w:rsid w:val="464C4116"/>
    <w:rsid w:val="46683EB5"/>
    <w:rsid w:val="467169A6"/>
    <w:rsid w:val="46782142"/>
    <w:rsid w:val="467E0686"/>
    <w:rsid w:val="467F3837"/>
    <w:rsid w:val="4682613E"/>
    <w:rsid w:val="46971BE9"/>
    <w:rsid w:val="46972201"/>
    <w:rsid w:val="4698770F"/>
    <w:rsid w:val="469A087A"/>
    <w:rsid w:val="46A66263"/>
    <w:rsid w:val="46C4652A"/>
    <w:rsid w:val="46F02871"/>
    <w:rsid w:val="46F431BC"/>
    <w:rsid w:val="46FC246C"/>
    <w:rsid w:val="470B0CD9"/>
    <w:rsid w:val="470D3608"/>
    <w:rsid w:val="4712301E"/>
    <w:rsid w:val="471548BC"/>
    <w:rsid w:val="47515543"/>
    <w:rsid w:val="475C073D"/>
    <w:rsid w:val="475F50A3"/>
    <w:rsid w:val="4761585B"/>
    <w:rsid w:val="47663A31"/>
    <w:rsid w:val="47763E1A"/>
    <w:rsid w:val="47775577"/>
    <w:rsid w:val="47806753"/>
    <w:rsid w:val="479C4F08"/>
    <w:rsid w:val="47B95B8F"/>
    <w:rsid w:val="47C54534"/>
    <w:rsid w:val="47C842F0"/>
    <w:rsid w:val="47D17EB4"/>
    <w:rsid w:val="47E9087B"/>
    <w:rsid w:val="48025270"/>
    <w:rsid w:val="481D51B8"/>
    <w:rsid w:val="48223697"/>
    <w:rsid w:val="48362412"/>
    <w:rsid w:val="48362D3C"/>
    <w:rsid w:val="4836444D"/>
    <w:rsid w:val="484B78FD"/>
    <w:rsid w:val="484D62D8"/>
    <w:rsid w:val="485B1DF3"/>
    <w:rsid w:val="486139CD"/>
    <w:rsid w:val="48623B31"/>
    <w:rsid w:val="487274EA"/>
    <w:rsid w:val="48747EED"/>
    <w:rsid w:val="487B7DFA"/>
    <w:rsid w:val="48B40105"/>
    <w:rsid w:val="48B9571B"/>
    <w:rsid w:val="48BD16AF"/>
    <w:rsid w:val="48D32C81"/>
    <w:rsid w:val="48DA6329"/>
    <w:rsid w:val="48DD58AD"/>
    <w:rsid w:val="48E071EE"/>
    <w:rsid w:val="48E51A61"/>
    <w:rsid w:val="48E530E5"/>
    <w:rsid w:val="48E7672C"/>
    <w:rsid w:val="48EF1572"/>
    <w:rsid w:val="48F26888"/>
    <w:rsid w:val="48F521EB"/>
    <w:rsid w:val="48F670C4"/>
    <w:rsid w:val="48F6768C"/>
    <w:rsid w:val="48F97216"/>
    <w:rsid w:val="49160BFD"/>
    <w:rsid w:val="491A7D6C"/>
    <w:rsid w:val="492E23F1"/>
    <w:rsid w:val="494D5D68"/>
    <w:rsid w:val="496833C9"/>
    <w:rsid w:val="496F6480"/>
    <w:rsid w:val="49865F45"/>
    <w:rsid w:val="498E2E5E"/>
    <w:rsid w:val="49951CE4"/>
    <w:rsid w:val="49A62AA1"/>
    <w:rsid w:val="49BE2A0A"/>
    <w:rsid w:val="49C4743B"/>
    <w:rsid w:val="49D43374"/>
    <w:rsid w:val="49DB1DED"/>
    <w:rsid w:val="49FC002B"/>
    <w:rsid w:val="4A0C644A"/>
    <w:rsid w:val="4A12050A"/>
    <w:rsid w:val="4A197BC0"/>
    <w:rsid w:val="4A314103"/>
    <w:rsid w:val="4A3239D7"/>
    <w:rsid w:val="4A484B94"/>
    <w:rsid w:val="4A4B7243"/>
    <w:rsid w:val="4A4D49A8"/>
    <w:rsid w:val="4A506BA0"/>
    <w:rsid w:val="4A510301"/>
    <w:rsid w:val="4A582570"/>
    <w:rsid w:val="4A614797"/>
    <w:rsid w:val="4A6A4F1F"/>
    <w:rsid w:val="4A6F5CAB"/>
    <w:rsid w:val="4A7A501C"/>
    <w:rsid w:val="4A7C6698"/>
    <w:rsid w:val="4A954692"/>
    <w:rsid w:val="4A9B2897"/>
    <w:rsid w:val="4A9F6F4E"/>
    <w:rsid w:val="4AA06B93"/>
    <w:rsid w:val="4AD64873"/>
    <w:rsid w:val="4AE818C1"/>
    <w:rsid w:val="4AEE78FE"/>
    <w:rsid w:val="4AFC1298"/>
    <w:rsid w:val="4B004178"/>
    <w:rsid w:val="4B0A6094"/>
    <w:rsid w:val="4B11183E"/>
    <w:rsid w:val="4B162A68"/>
    <w:rsid w:val="4B2B6C32"/>
    <w:rsid w:val="4B334AEF"/>
    <w:rsid w:val="4B7B6E24"/>
    <w:rsid w:val="4BD91A95"/>
    <w:rsid w:val="4BDC009E"/>
    <w:rsid w:val="4BE45514"/>
    <w:rsid w:val="4BEB02E1"/>
    <w:rsid w:val="4C0575F5"/>
    <w:rsid w:val="4C196BFC"/>
    <w:rsid w:val="4C293D76"/>
    <w:rsid w:val="4C3D1913"/>
    <w:rsid w:val="4C676484"/>
    <w:rsid w:val="4C736FC7"/>
    <w:rsid w:val="4C8229F4"/>
    <w:rsid w:val="4C8465AB"/>
    <w:rsid w:val="4C9020AB"/>
    <w:rsid w:val="4CA60EAF"/>
    <w:rsid w:val="4CAF327E"/>
    <w:rsid w:val="4CC254E6"/>
    <w:rsid w:val="4D01600E"/>
    <w:rsid w:val="4D0553D3"/>
    <w:rsid w:val="4D077EEE"/>
    <w:rsid w:val="4D083FBB"/>
    <w:rsid w:val="4D0D6903"/>
    <w:rsid w:val="4D4418FB"/>
    <w:rsid w:val="4D5829B5"/>
    <w:rsid w:val="4D6D3115"/>
    <w:rsid w:val="4D9549A9"/>
    <w:rsid w:val="4D954A2C"/>
    <w:rsid w:val="4D9C24C8"/>
    <w:rsid w:val="4D9E78F3"/>
    <w:rsid w:val="4DA846DC"/>
    <w:rsid w:val="4DAB0E33"/>
    <w:rsid w:val="4DB34E2F"/>
    <w:rsid w:val="4DD86643"/>
    <w:rsid w:val="4DF25868"/>
    <w:rsid w:val="4DF76D70"/>
    <w:rsid w:val="4E1C1E90"/>
    <w:rsid w:val="4E3221F7"/>
    <w:rsid w:val="4E337796"/>
    <w:rsid w:val="4E365608"/>
    <w:rsid w:val="4E567BD7"/>
    <w:rsid w:val="4E5A52AA"/>
    <w:rsid w:val="4E6323B1"/>
    <w:rsid w:val="4E676A37"/>
    <w:rsid w:val="4E6C5709"/>
    <w:rsid w:val="4E8E6A70"/>
    <w:rsid w:val="4E8F13F8"/>
    <w:rsid w:val="4E913019"/>
    <w:rsid w:val="4E9B7D9D"/>
    <w:rsid w:val="4E9F0BCA"/>
    <w:rsid w:val="4EA25E85"/>
    <w:rsid w:val="4EAA2264"/>
    <w:rsid w:val="4EC07803"/>
    <w:rsid w:val="4ED26E85"/>
    <w:rsid w:val="4ED96B17"/>
    <w:rsid w:val="4EE16944"/>
    <w:rsid w:val="4EF715DA"/>
    <w:rsid w:val="4EF851EF"/>
    <w:rsid w:val="4F22226C"/>
    <w:rsid w:val="4F2C30EB"/>
    <w:rsid w:val="4F2E7DD5"/>
    <w:rsid w:val="4F443E7D"/>
    <w:rsid w:val="4F457D08"/>
    <w:rsid w:val="4F471CD3"/>
    <w:rsid w:val="4F5A7D7D"/>
    <w:rsid w:val="4F664947"/>
    <w:rsid w:val="4F7427FF"/>
    <w:rsid w:val="4F786330"/>
    <w:rsid w:val="4F7B0BC2"/>
    <w:rsid w:val="4F847C8B"/>
    <w:rsid w:val="4F8E7901"/>
    <w:rsid w:val="4FA94DA8"/>
    <w:rsid w:val="4FB83A27"/>
    <w:rsid w:val="4FB9443F"/>
    <w:rsid w:val="4FBC621D"/>
    <w:rsid w:val="4FD41442"/>
    <w:rsid w:val="4FE319FB"/>
    <w:rsid w:val="4FEF72B3"/>
    <w:rsid w:val="4FF2256B"/>
    <w:rsid w:val="4FFC24CA"/>
    <w:rsid w:val="4FFD423D"/>
    <w:rsid w:val="5001045E"/>
    <w:rsid w:val="501A1195"/>
    <w:rsid w:val="501D5EA1"/>
    <w:rsid w:val="503F09B5"/>
    <w:rsid w:val="50483F54"/>
    <w:rsid w:val="50485D02"/>
    <w:rsid w:val="50560E2E"/>
    <w:rsid w:val="505B4777"/>
    <w:rsid w:val="505B7C7E"/>
    <w:rsid w:val="506B379F"/>
    <w:rsid w:val="506D540C"/>
    <w:rsid w:val="50A64C86"/>
    <w:rsid w:val="50A849F3"/>
    <w:rsid w:val="50AF2AE2"/>
    <w:rsid w:val="50BC224C"/>
    <w:rsid w:val="50BC3FFA"/>
    <w:rsid w:val="50D643AB"/>
    <w:rsid w:val="50DB107B"/>
    <w:rsid w:val="50E9784E"/>
    <w:rsid w:val="50F33EC0"/>
    <w:rsid w:val="51315A3E"/>
    <w:rsid w:val="51330760"/>
    <w:rsid w:val="514E559A"/>
    <w:rsid w:val="51555F7E"/>
    <w:rsid w:val="515E50B1"/>
    <w:rsid w:val="516823AB"/>
    <w:rsid w:val="516950E9"/>
    <w:rsid w:val="516B36AF"/>
    <w:rsid w:val="51907961"/>
    <w:rsid w:val="519107D4"/>
    <w:rsid w:val="51923E9E"/>
    <w:rsid w:val="51C1782C"/>
    <w:rsid w:val="51DA0BDC"/>
    <w:rsid w:val="51E25CE3"/>
    <w:rsid w:val="51F53C68"/>
    <w:rsid w:val="520026F7"/>
    <w:rsid w:val="520C2065"/>
    <w:rsid w:val="521F75E0"/>
    <w:rsid w:val="522105B9"/>
    <w:rsid w:val="523A78CD"/>
    <w:rsid w:val="523F3E9B"/>
    <w:rsid w:val="52464477"/>
    <w:rsid w:val="524A5592"/>
    <w:rsid w:val="52642B9B"/>
    <w:rsid w:val="527252B8"/>
    <w:rsid w:val="528F5286"/>
    <w:rsid w:val="52A116FA"/>
    <w:rsid w:val="52A720A8"/>
    <w:rsid w:val="52BE04FE"/>
    <w:rsid w:val="52C06024"/>
    <w:rsid w:val="52CD0741"/>
    <w:rsid w:val="52E15F9A"/>
    <w:rsid w:val="52F17409"/>
    <w:rsid w:val="530323B4"/>
    <w:rsid w:val="53234805"/>
    <w:rsid w:val="5337647E"/>
    <w:rsid w:val="53381027"/>
    <w:rsid w:val="53440E6D"/>
    <w:rsid w:val="534C78A7"/>
    <w:rsid w:val="534D60B9"/>
    <w:rsid w:val="534E3FB8"/>
    <w:rsid w:val="53513D1E"/>
    <w:rsid w:val="53570BC7"/>
    <w:rsid w:val="53677FD1"/>
    <w:rsid w:val="537F5EDF"/>
    <w:rsid w:val="538C54A6"/>
    <w:rsid w:val="53A27AEC"/>
    <w:rsid w:val="53A96AB8"/>
    <w:rsid w:val="53B92A73"/>
    <w:rsid w:val="53C82AD7"/>
    <w:rsid w:val="53C953AC"/>
    <w:rsid w:val="53D91A76"/>
    <w:rsid w:val="53F5617D"/>
    <w:rsid w:val="53FA37B7"/>
    <w:rsid w:val="5402266C"/>
    <w:rsid w:val="54045E39"/>
    <w:rsid w:val="540B32CF"/>
    <w:rsid w:val="540C5299"/>
    <w:rsid w:val="54234E18"/>
    <w:rsid w:val="542B642E"/>
    <w:rsid w:val="54315811"/>
    <w:rsid w:val="543C5B7E"/>
    <w:rsid w:val="544E36DD"/>
    <w:rsid w:val="54505185"/>
    <w:rsid w:val="546649A9"/>
    <w:rsid w:val="548525FC"/>
    <w:rsid w:val="548815E1"/>
    <w:rsid w:val="5494442F"/>
    <w:rsid w:val="549B4BBA"/>
    <w:rsid w:val="549D68D9"/>
    <w:rsid w:val="54AB6860"/>
    <w:rsid w:val="54B061CC"/>
    <w:rsid w:val="54EC42FA"/>
    <w:rsid w:val="551C4A61"/>
    <w:rsid w:val="552349BA"/>
    <w:rsid w:val="5528665D"/>
    <w:rsid w:val="553E2FE6"/>
    <w:rsid w:val="55562C6F"/>
    <w:rsid w:val="555E3DB7"/>
    <w:rsid w:val="5560764A"/>
    <w:rsid w:val="5568597E"/>
    <w:rsid w:val="558624E1"/>
    <w:rsid w:val="55866FDF"/>
    <w:rsid w:val="55970CEC"/>
    <w:rsid w:val="55973A74"/>
    <w:rsid w:val="559D6882"/>
    <w:rsid w:val="55A1403F"/>
    <w:rsid w:val="55AC109B"/>
    <w:rsid w:val="55BA1450"/>
    <w:rsid w:val="55BC5293"/>
    <w:rsid w:val="55DF2C65"/>
    <w:rsid w:val="55E91783"/>
    <w:rsid w:val="55EB0CD1"/>
    <w:rsid w:val="55EC114A"/>
    <w:rsid w:val="55F12998"/>
    <w:rsid w:val="56116B96"/>
    <w:rsid w:val="56165297"/>
    <w:rsid w:val="56211F0F"/>
    <w:rsid w:val="564B6104"/>
    <w:rsid w:val="565B3AD0"/>
    <w:rsid w:val="56955A19"/>
    <w:rsid w:val="56A536BB"/>
    <w:rsid w:val="56B23F9C"/>
    <w:rsid w:val="56C504F2"/>
    <w:rsid w:val="56D025AE"/>
    <w:rsid w:val="56F55F74"/>
    <w:rsid w:val="56F86FE0"/>
    <w:rsid w:val="56FB4B83"/>
    <w:rsid w:val="56FF3AE9"/>
    <w:rsid w:val="570566FB"/>
    <w:rsid w:val="57057F91"/>
    <w:rsid w:val="571E391C"/>
    <w:rsid w:val="57250B4B"/>
    <w:rsid w:val="57304A9B"/>
    <w:rsid w:val="57347C1D"/>
    <w:rsid w:val="57495D5B"/>
    <w:rsid w:val="577216B2"/>
    <w:rsid w:val="57914481"/>
    <w:rsid w:val="57B12180"/>
    <w:rsid w:val="57BD6308"/>
    <w:rsid w:val="57BF5603"/>
    <w:rsid w:val="57D0331F"/>
    <w:rsid w:val="57D961AD"/>
    <w:rsid w:val="57DD4F82"/>
    <w:rsid w:val="57E02CC4"/>
    <w:rsid w:val="57E722A5"/>
    <w:rsid w:val="57FB5468"/>
    <w:rsid w:val="57FF75EE"/>
    <w:rsid w:val="580A260F"/>
    <w:rsid w:val="580D02D9"/>
    <w:rsid w:val="580E0C05"/>
    <w:rsid w:val="58472D43"/>
    <w:rsid w:val="58512985"/>
    <w:rsid w:val="5862192B"/>
    <w:rsid w:val="586236D9"/>
    <w:rsid w:val="5865366D"/>
    <w:rsid w:val="587979B1"/>
    <w:rsid w:val="588056C1"/>
    <w:rsid w:val="58825341"/>
    <w:rsid w:val="5887344D"/>
    <w:rsid w:val="58993038"/>
    <w:rsid w:val="58A67A6A"/>
    <w:rsid w:val="58A87292"/>
    <w:rsid w:val="58CB5722"/>
    <w:rsid w:val="58DA7713"/>
    <w:rsid w:val="58DC695B"/>
    <w:rsid w:val="58DD57D7"/>
    <w:rsid w:val="58F85DEC"/>
    <w:rsid w:val="590C17F2"/>
    <w:rsid w:val="591559A0"/>
    <w:rsid w:val="59282B75"/>
    <w:rsid w:val="5937573F"/>
    <w:rsid w:val="593A6F98"/>
    <w:rsid w:val="594A6647"/>
    <w:rsid w:val="596415C4"/>
    <w:rsid w:val="596A30C0"/>
    <w:rsid w:val="596D5F19"/>
    <w:rsid w:val="59866F7F"/>
    <w:rsid w:val="599124C8"/>
    <w:rsid w:val="59C510ED"/>
    <w:rsid w:val="59CA695D"/>
    <w:rsid w:val="59E940B2"/>
    <w:rsid w:val="5A0A7F94"/>
    <w:rsid w:val="5A1C2AC9"/>
    <w:rsid w:val="5A1F6067"/>
    <w:rsid w:val="5A276988"/>
    <w:rsid w:val="5A36306F"/>
    <w:rsid w:val="5A4E1134"/>
    <w:rsid w:val="5A5D684E"/>
    <w:rsid w:val="5A7E171D"/>
    <w:rsid w:val="5A820063"/>
    <w:rsid w:val="5A9F29C3"/>
    <w:rsid w:val="5AA1498D"/>
    <w:rsid w:val="5AA575C5"/>
    <w:rsid w:val="5AB04BD0"/>
    <w:rsid w:val="5AB57107"/>
    <w:rsid w:val="5AB978E6"/>
    <w:rsid w:val="5ABB539F"/>
    <w:rsid w:val="5AD07020"/>
    <w:rsid w:val="5AE32014"/>
    <w:rsid w:val="5AE72472"/>
    <w:rsid w:val="5AE74AC4"/>
    <w:rsid w:val="5AF264B8"/>
    <w:rsid w:val="5AF319E8"/>
    <w:rsid w:val="5B0007EC"/>
    <w:rsid w:val="5B17618D"/>
    <w:rsid w:val="5B2335F4"/>
    <w:rsid w:val="5B242EC8"/>
    <w:rsid w:val="5B246393"/>
    <w:rsid w:val="5B4354BF"/>
    <w:rsid w:val="5B482FD2"/>
    <w:rsid w:val="5B543FC6"/>
    <w:rsid w:val="5B661732"/>
    <w:rsid w:val="5B67342D"/>
    <w:rsid w:val="5B716685"/>
    <w:rsid w:val="5B744A36"/>
    <w:rsid w:val="5B760579"/>
    <w:rsid w:val="5B800A46"/>
    <w:rsid w:val="5B922527"/>
    <w:rsid w:val="5BA34735"/>
    <w:rsid w:val="5BB167FD"/>
    <w:rsid w:val="5BB4249E"/>
    <w:rsid w:val="5BB741CF"/>
    <w:rsid w:val="5BBB130B"/>
    <w:rsid w:val="5BC6071F"/>
    <w:rsid w:val="5BD668B8"/>
    <w:rsid w:val="5BD96699"/>
    <w:rsid w:val="5BE45D53"/>
    <w:rsid w:val="5BEC7E8A"/>
    <w:rsid w:val="5BF01B65"/>
    <w:rsid w:val="5BF7529B"/>
    <w:rsid w:val="5C04708E"/>
    <w:rsid w:val="5C0F3B78"/>
    <w:rsid w:val="5C122CDF"/>
    <w:rsid w:val="5C311D40"/>
    <w:rsid w:val="5C3B496D"/>
    <w:rsid w:val="5C4D1B68"/>
    <w:rsid w:val="5C4E2C00"/>
    <w:rsid w:val="5C720B49"/>
    <w:rsid w:val="5C8005D2"/>
    <w:rsid w:val="5C897F45"/>
    <w:rsid w:val="5C935175"/>
    <w:rsid w:val="5C9918CB"/>
    <w:rsid w:val="5CA03908"/>
    <w:rsid w:val="5CB96917"/>
    <w:rsid w:val="5CC11316"/>
    <w:rsid w:val="5CDF7673"/>
    <w:rsid w:val="5CE412DA"/>
    <w:rsid w:val="5CE86ED9"/>
    <w:rsid w:val="5CE96AE9"/>
    <w:rsid w:val="5CEE34A5"/>
    <w:rsid w:val="5CF908D4"/>
    <w:rsid w:val="5CFA4828"/>
    <w:rsid w:val="5CFF599B"/>
    <w:rsid w:val="5D132369"/>
    <w:rsid w:val="5D215911"/>
    <w:rsid w:val="5D2D376B"/>
    <w:rsid w:val="5D3C188C"/>
    <w:rsid w:val="5D5226A6"/>
    <w:rsid w:val="5D551A5E"/>
    <w:rsid w:val="5D59460C"/>
    <w:rsid w:val="5D8C67D7"/>
    <w:rsid w:val="5D915792"/>
    <w:rsid w:val="5DA138BA"/>
    <w:rsid w:val="5DC65632"/>
    <w:rsid w:val="5DCC2370"/>
    <w:rsid w:val="5DDB004B"/>
    <w:rsid w:val="5DE27989"/>
    <w:rsid w:val="5DEC4171"/>
    <w:rsid w:val="5DF03535"/>
    <w:rsid w:val="5DF16D2C"/>
    <w:rsid w:val="5E1D07CE"/>
    <w:rsid w:val="5E3002E5"/>
    <w:rsid w:val="5E3D3314"/>
    <w:rsid w:val="5E401A49"/>
    <w:rsid w:val="5E543998"/>
    <w:rsid w:val="5E5A5699"/>
    <w:rsid w:val="5E6E2DD8"/>
    <w:rsid w:val="5E79177D"/>
    <w:rsid w:val="5E7E0FCD"/>
    <w:rsid w:val="5E7F75AA"/>
    <w:rsid w:val="5EA7685B"/>
    <w:rsid w:val="5EB80D8D"/>
    <w:rsid w:val="5EFD27EE"/>
    <w:rsid w:val="5EFE36BF"/>
    <w:rsid w:val="5F0803E7"/>
    <w:rsid w:val="5F0E45BB"/>
    <w:rsid w:val="5F133784"/>
    <w:rsid w:val="5F15160F"/>
    <w:rsid w:val="5F1B6A37"/>
    <w:rsid w:val="5F1E649A"/>
    <w:rsid w:val="5F36517B"/>
    <w:rsid w:val="5F3C2ED6"/>
    <w:rsid w:val="5F487ACD"/>
    <w:rsid w:val="5F797C86"/>
    <w:rsid w:val="5F7C32D2"/>
    <w:rsid w:val="5F872FE6"/>
    <w:rsid w:val="5F8814CE"/>
    <w:rsid w:val="5F8D4B21"/>
    <w:rsid w:val="5FAA1261"/>
    <w:rsid w:val="5FBE66BF"/>
    <w:rsid w:val="5FC559AE"/>
    <w:rsid w:val="5FC6104C"/>
    <w:rsid w:val="5FD2230E"/>
    <w:rsid w:val="5FD2383A"/>
    <w:rsid w:val="5FD44EBD"/>
    <w:rsid w:val="60163383"/>
    <w:rsid w:val="6019609D"/>
    <w:rsid w:val="601B2AEB"/>
    <w:rsid w:val="6027278F"/>
    <w:rsid w:val="60335705"/>
    <w:rsid w:val="603B0B8D"/>
    <w:rsid w:val="604D05A6"/>
    <w:rsid w:val="608E304B"/>
    <w:rsid w:val="608F75AB"/>
    <w:rsid w:val="609805E3"/>
    <w:rsid w:val="609C45E9"/>
    <w:rsid w:val="60AE4251"/>
    <w:rsid w:val="60B66CB8"/>
    <w:rsid w:val="60C82547"/>
    <w:rsid w:val="60D300EA"/>
    <w:rsid w:val="60D560BA"/>
    <w:rsid w:val="60DD5F06"/>
    <w:rsid w:val="60E652C9"/>
    <w:rsid w:val="60FB1489"/>
    <w:rsid w:val="60FB4467"/>
    <w:rsid w:val="610A27C2"/>
    <w:rsid w:val="611953D0"/>
    <w:rsid w:val="611D18F5"/>
    <w:rsid w:val="611E5C67"/>
    <w:rsid w:val="612B23EA"/>
    <w:rsid w:val="612E2CF2"/>
    <w:rsid w:val="613D4CE3"/>
    <w:rsid w:val="6146364B"/>
    <w:rsid w:val="61537B78"/>
    <w:rsid w:val="615564D1"/>
    <w:rsid w:val="6161747C"/>
    <w:rsid w:val="61934D77"/>
    <w:rsid w:val="61A429C0"/>
    <w:rsid w:val="61AA0D67"/>
    <w:rsid w:val="61AD2202"/>
    <w:rsid w:val="61D37C8C"/>
    <w:rsid w:val="620F48D2"/>
    <w:rsid w:val="62183101"/>
    <w:rsid w:val="621D42BA"/>
    <w:rsid w:val="622540F5"/>
    <w:rsid w:val="623041EA"/>
    <w:rsid w:val="623E6288"/>
    <w:rsid w:val="625729A8"/>
    <w:rsid w:val="626A7A31"/>
    <w:rsid w:val="627349F2"/>
    <w:rsid w:val="62844559"/>
    <w:rsid w:val="628636F4"/>
    <w:rsid w:val="62865532"/>
    <w:rsid w:val="6287263D"/>
    <w:rsid w:val="628D558F"/>
    <w:rsid w:val="62932AD7"/>
    <w:rsid w:val="62957C63"/>
    <w:rsid w:val="62C00A8F"/>
    <w:rsid w:val="62DB0C58"/>
    <w:rsid w:val="62F15D85"/>
    <w:rsid w:val="62F6339C"/>
    <w:rsid w:val="62F835B8"/>
    <w:rsid w:val="62F97F7E"/>
    <w:rsid w:val="62FD297C"/>
    <w:rsid w:val="631127C2"/>
    <w:rsid w:val="63143716"/>
    <w:rsid w:val="63200DB6"/>
    <w:rsid w:val="63320919"/>
    <w:rsid w:val="633330CC"/>
    <w:rsid w:val="633F19E8"/>
    <w:rsid w:val="63430CDA"/>
    <w:rsid w:val="63497970"/>
    <w:rsid w:val="634C56B2"/>
    <w:rsid w:val="63534835"/>
    <w:rsid w:val="63732C3E"/>
    <w:rsid w:val="637D1925"/>
    <w:rsid w:val="63822E81"/>
    <w:rsid w:val="63892462"/>
    <w:rsid w:val="638B7F88"/>
    <w:rsid w:val="638D4CA5"/>
    <w:rsid w:val="63916A7C"/>
    <w:rsid w:val="639826A5"/>
    <w:rsid w:val="63A56BF1"/>
    <w:rsid w:val="63C20645"/>
    <w:rsid w:val="63C45248"/>
    <w:rsid w:val="63F84A67"/>
    <w:rsid w:val="640E2967"/>
    <w:rsid w:val="64126DF0"/>
    <w:rsid w:val="641C7A82"/>
    <w:rsid w:val="64426A09"/>
    <w:rsid w:val="644A1063"/>
    <w:rsid w:val="64520AA6"/>
    <w:rsid w:val="645D262D"/>
    <w:rsid w:val="646C415A"/>
    <w:rsid w:val="64710555"/>
    <w:rsid w:val="647153D0"/>
    <w:rsid w:val="6477050C"/>
    <w:rsid w:val="647B3721"/>
    <w:rsid w:val="647E2CD9"/>
    <w:rsid w:val="64805613"/>
    <w:rsid w:val="64813139"/>
    <w:rsid w:val="64872D6E"/>
    <w:rsid w:val="64872E45"/>
    <w:rsid w:val="649E5BA1"/>
    <w:rsid w:val="64BC09D4"/>
    <w:rsid w:val="64C23E7D"/>
    <w:rsid w:val="64E262CE"/>
    <w:rsid w:val="64E32A42"/>
    <w:rsid w:val="64FE478A"/>
    <w:rsid w:val="650A312E"/>
    <w:rsid w:val="65150BB1"/>
    <w:rsid w:val="652268B9"/>
    <w:rsid w:val="652563DC"/>
    <w:rsid w:val="654F3548"/>
    <w:rsid w:val="65575555"/>
    <w:rsid w:val="656960A7"/>
    <w:rsid w:val="656E41D9"/>
    <w:rsid w:val="657B5EFE"/>
    <w:rsid w:val="659709D2"/>
    <w:rsid w:val="65A11F4C"/>
    <w:rsid w:val="65A4145C"/>
    <w:rsid w:val="65A76BCF"/>
    <w:rsid w:val="65B37C6A"/>
    <w:rsid w:val="65BD5FF9"/>
    <w:rsid w:val="65DA3E7C"/>
    <w:rsid w:val="65DC0F6F"/>
    <w:rsid w:val="65DD3EF4"/>
    <w:rsid w:val="65E41CF9"/>
    <w:rsid w:val="65E424A8"/>
    <w:rsid w:val="65F74157"/>
    <w:rsid w:val="660C57D4"/>
    <w:rsid w:val="662A5FEC"/>
    <w:rsid w:val="66325FFF"/>
    <w:rsid w:val="66344907"/>
    <w:rsid w:val="66393E77"/>
    <w:rsid w:val="663F11BD"/>
    <w:rsid w:val="66426252"/>
    <w:rsid w:val="66474260"/>
    <w:rsid w:val="665443E3"/>
    <w:rsid w:val="6669201D"/>
    <w:rsid w:val="6676485A"/>
    <w:rsid w:val="66774376"/>
    <w:rsid w:val="667A6915"/>
    <w:rsid w:val="669542C1"/>
    <w:rsid w:val="669B114E"/>
    <w:rsid w:val="66B9305E"/>
    <w:rsid w:val="66C5682B"/>
    <w:rsid w:val="66CB4B3F"/>
    <w:rsid w:val="66D65FD3"/>
    <w:rsid w:val="66D84B17"/>
    <w:rsid w:val="66ED66EB"/>
    <w:rsid w:val="66F05B11"/>
    <w:rsid w:val="67002A3B"/>
    <w:rsid w:val="67046A72"/>
    <w:rsid w:val="67092797"/>
    <w:rsid w:val="673A67EA"/>
    <w:rsid w:val="67486190"/>
    <w:rsid w:val="67670EBA"/>
    <w:rsid w:val="6777664F"/>
    <w:rsid w:val="67793D50"/>
    <w:rsid w:val="678D29F1"/>
    <w:rsid w:val="678E2252"/>
    <w:rsid w:val="67920A36"/>
    <w:rsid w:val="679413D5"/>
    <w:rsid w:val="67961102"/>
    <w:rsid w:val="67966EFB"/>
    <w:rsid w:val="67A41618"/>
    <w:rsid w:val="67AC69D2"/>
    <w:rsid w:val="67B13D35"/>
    <w:rsid w:val="67B22635"/>
    <w:rsid w:val="67BB5057"/>
    <w:rsid w:val="67C43A69"/>
    <w:rsid w:val="67CD37DA"/>
    <w:rsid w:val="67E86FB8"/>
    <w:rsid w:val="67F02AB0"/>
    <w:rsid w:val="680F2731"/>
    <w:rsid w:val="684B23DC"/>
    <w:rsid w:val="685079F2"/>
    <w:rsid w:val="68517025"/>
    <w:rsid w:val="68857E29"/>
    <w:rsid w:val="689A54AC"/>
    <w:rsid w:val="68A01405"/>
    <w:rsid w:val="68A52C1A"/>
    <w:rsid w:val="68A935EB"/>
    <w:rsid w:val="68B27D65"/>
    <w:rsid w:val="68BE0B5E"/>
    <w:rsid w:val="68C1269E"/>
    <w:rsid w:val="68D73C6F"/>
    <w:rsid w:val="68DD602F"/>
    <w:rsid w:val="68DE4B5A"/>
    <w:rsid w:val="68E311E6"/>
    <w:rsid w:val="68FF4E51"/>
    <w:rsid w:val="690028D2"/>
    <w:rsid w:val="690A5DF3"/>
    <w:rsid w:val="69136070"/>
    <w:rsid w:val="691D3E8A"/>
    <w:rsid w:val="69243BE5"/>
    <w:rsid w:val="693C476F"/>
    <w:rsid w:val="693F4295"/>
    <w:rsid w:val="694C1491"/>
    <w:rsid w:val="696139A6"/>
    <w:rsid w:val="69735746"/>
    <w:rsid w:val="697C0E67"/>
    <w:rsid w:val="69801C11"/>
    <w:rsid w:val="698711F2"/>
    <w:rsid w:val="699303D2"/>
    <w:rsid w:val="69961435"/>
    <w:rsid w:val="69967687"/>
    <w:rsid w:val="69A81DE6"/>
    <w:rsid w:val="69AB2903"/>
    <w:rsid w:val="69B11A5A"/>
    <w:rsid w:val="69C566B4"/>
    <w:rsid w:val="69C97261"/>
    <w:rsid w:val="69EC2718"/>
    <w:rsid w:val="69FC1871"/>
    <w:rsid w:val="6A097B0D"/>
    <w:rsid w:val="6A2E3D63"/>
    <w:rsid w:val="6A484E25"/>
    <w:rsid w:val="6A4964A7"/>
    <w:rsid w:val="6A4C54BA"/>
    <w:rsid w:val="6A793230"/>
    <w:rsid w:val="6A896E69"/>
    <w:rsid w:val="6AAD2EDA"/>
    <w:rsid w:val="6AD55F8D"/>
    <w:rsid w:val="6AD64580"/>
    <w:rsid w:val="6AED777A"/>
    <w:rsid w:val="6B0B120E"/>
    <w:rsid w:val="6B0F76F1"/>
    <w:rsid w:val="6B1747F7"/>
    <w:rsid w:val="6B1857C3"/>
    <w:rsid w:val="6B3C6792"/>
    <w:rsid w:val="6B440E96"/>
    <w:rsid w:val="6B5C47E7"/>
    <w:rsid w:val="6B5E41D4"/>
    <w:rsid w:val="6B650E43"/>
    <w:rsid w:val="6B6B15F2"/>
    <w:rsid w:val="6B855C05"/>
    <w:rsid w:val="6B8816FF"/>
    <w:rsid w:val="6B8F0EAB"/>
    <w:rsid w:val="6BA1589B"/>
    <w:rsid w:val="6BA179A3"/>
    <w:rsid w:val="6BC731C8"/>
    <w:rsid w:val="6BC82CB0"/>
    <w:rsid w:val="6BE76607"/>
    <w:rsid w:val="6BF95CAB"/>
    <w:rsid w:val="6C0F3B7D"/>
    <w:rsid w:val="6C360CAD"/>
    <w:rsid w:val="6C375151"/>
    <w:rsid w:val="6C376440"/>
    <w:rsid w:val="6C39068C"/>
    <w:rsid w:val="6C417D7E"/>
    <w:rsid w:val="6C477830"/>
    <w:rsid w:val="6C4B0033"/>
    <w:rsid w:val="6C6677E4"/>
    <w:rsid w:val="6C6D6230"/>
    <w:rsid w:val="6C73245F"/>
    <w:rsid w:val="6C8238CD"/>
    <w:rsid w:val="6CA01AC4"/>
    <w:rsid w:val="6CDE1B88"/>
    <w:rsid w:val="6CEB0092"/>
    <w:rsid w:val="6D257EBF"/>
    <w:rsid w:val="6D262AD0"/>
    <w:rsid w:val="6D376941"/>
    <w:rsid w:val="6D3F3B91"/>
    <w:rsid w:val="6D4D2752"/>
    <w:rsid w:val="6D55169E"/>
    <w:rsid w:val="6D6F26C8"/>
    <w:rsid w:val="6D733121"/>
    <w:rsid w:val="6D763A57"/>
    <w:rsid w:val="6D8D7211"/>
    <w:rsid w:val="6D933107"/>
    <w:rsid w:val="6D981C1F"/>
    <w:rsid w:val="6D9D7236"/>
    <w:rsid w:val="6DA265FA"/>
    <w:rsid w:val="6DAA6B76"/>
    <w:rsid w:val="6DC36570"/>
    <w:rsid w:val="6DD15131"/>
    <w:rsid w:val="6DE83B08"/>
    <w:rsid w:val="6DED7568"/>
    <w:rsid w:val="6DF410F1"/>
    <w:rsid w:val="6E0146AF"/>
    <w:rsid w:val="6E04138B"/>
    <w:rsid w:val="6E0948CB"/>
    <w:rsid w:val="6E0C43BB"/>
    <w:rsid w:val="6E1D1EF6"/>
    <w:rsid w:val="6E2B704C"/>
    <w:rsid w:val="6E315D8A"/>
    <w:rsid w:val="6E386362"/>
    <w:rsid w:val="6E3E7FB8"/>
    <w:rsid w:val="6E4224F5"/>
    <w:rsid w:val="6E431D1F"/>
    <w:rsid w:val="6E507C7D"/>
    <w:rsid w:val="6E5A5054"/>
    <w:rsid w:val="6E657628"/>
    <w:rsid w:val="6E6935BC"/>
    <w:rsid w:val="6E7239E4"/>
    <w:rsid w:val="6E785B28"/>
    <w:rsid w:val="6E7C7415"/>
    <w:rsid w:val="6E8D5832"/>
    <w:rsid w:val="6EA25870"/>
    <w:rsid w:val="6EAB5982"/>
    <w:rsid w:val="6EAE446D"/>
    <w:rsid w:val="6EAE7B22"/>
    <w:rsid w:val="6EBA5BC5"/>
    <w:rsid w:val="6EE14C5A"/>
    <w:rsid w:val="6EE42B34"/>
    <w:rsid w:val="6EF8453A"/>
    <w:rsid w:val="6EFE5F3A"/>
    <w:rsid w:val="6F0B4673"/>
    <w:rsid w:val="6F1F61A0"/>
    <w:rsid w:val="6F2525AA"/>
    <w:rsid w:val="6F295411"/>
    <w:rsid w:val="6F405FB2"/>
    <w:rsid w:val="6F4142E9"/>
    <w:rsid w:val="6F563465"/>
    <w:rsid w:val="6F6B5112"/>
    <w:rsid w:val="6F852ACF"/>
    <w:rsid w:val="6FA54BB1"/>
    <w:rsid w:val="6FA67EF8"/>
    <w:rsid w:val="6FC12966"/>
    <w:rsid w:val="6FD31987"/>
    <w:rsid w:val="6FDF3796"/>
    <w:rsid w:val="6FE253D4"/>
    <w:rsid w:val="6FF624ED"/>
    <w:rsid w:val="700E4DD1"/>
    <w:rsid w:val="70117A67"/>
    <w:rsid w:val="702C2015"/>
    <w:rsid w:val="70331256"/>
    <w:rsid w:val="70876EAC"/>
    <w:rsid w:val="70893AA1"/>
    <w:rsid w:val="70C71E93"/>
    <w:rsid w:val="70D27883"/>
    <w:rsid w:val="70F324E3"/>
    <w:rsid w:val="711374C5"/>
    <w:rsid w:val="711418D8"/>
    <w:rsid w:val="711A6DEF"/>
    <w:rsid w:val="71235CA4"/>
    <w:rsid w:val="71241128"/>
    <w:rsid w:val="712C543B"/>
    <w:rsid w:val="712E4649"/>
    <w:rsid w:val="7139022C"/>
    <w:rsid w:val="714D3016"/>
    <w:rsid w:val="717A62BB"/>
    <w:rsid w:val="71874850"/>
    <w:rsid w:val="71876A4E"/>
    <w:rsid w:val="718F71DE"/>
    <w:rsid w:val="71960E1F"/>
    <w:rsid w:val="719F7978"/>
    <w:rsid w:val="71A8389B"/>
    <w:rsid w:val="71AC0B71"/>
    <w:rsid w:val="71B20DD6"/>
    <w:rsid w:val="71B362E3"/>
    <w:rsid w:val="71CC633B"/>
    <w:rsid w:val="71D15700"/>
    <w:rsid w:val="71D90A58"/>
    <w:rsid w:val="71E722EB"/>
    <w:rsid w:val="71EC42E8"/>
    <w:rsid w:val="71EF3DD8"/>
    <w:rsid w:val="720421BC"/>
    <w:rsid w:val="720A0C12"/>
    <w:rsid w:val="72247F25"/>
    <w:rsid w:val="72402885"/>
    <w:rsid w:val="72464F19"/>
    <w:rsid w:val="72570959"/>
    <w:rsid w:val="725B146D"/>
    <w:rsid w:val="725D7304"/>
    <w:rsid w:val="72600832"/>
    <w:rsid w:val="72771BDA"/>
    <w:rsid w:val="72781FC6"/>
    <w:rsid w:val="72AA5244"/>
    <w:rsid w:val="72BF7C4E"/>
    <w:rsid w:val="72DF5E92"/>
    <w:rsid w:val="72E26492"/>
    <w:rsid w:val="72E3682E"/>
    <w:rsid w:val="72E90C14"/>
    <w:rsid w:val="73004332"/>
    <w:rsid w:val="73051C88"/>
    <w:rsid w:val="73133CBD"/>
    <w:rsid w:val="7318735E"/>
    <w:rsid w:val="732E3B91"/>
    <w:rsid w:val="73423A97"/>
    <w:rsid w:val="73497518"/>
    <w:rsid w:val="734C2EB7"/>
    <w:rsid w:val="734E4B2E"/>
    <w:rsid w:val="735D6C7E"/>
    <w:rsid w:val="737526C0"/>
    <w:rsid w:val="737A7DC2"/>
    <w:rsid w:val="73813156"/>
    <w:rsid w:val="738508F4"/>
    <w:rsid w:val="738C1A77"/>
    <w:rsid w:val="73945214"/>
    <w:rsid w:val="739F35DC"/>
    <w:rsid w:val="73A806E2"/>
    <w:rsid w:val="73AC75D4"/>
    <w:rsid w:val="73B61051"/>
    <w:rsid w:val="73CB1207"/>
    <w:rsid w:val="73D308B5"/>
    <w:rsid w:val="7429723E"/>
    <w:rsid w:val="745368A0"/>
    <w:rsid w:val="74560DC5"/>
    <w:rsid w:val="7461717C"/>
    <w:rsid w:val="74813628"/>
    <w:rsid w:val="7495385C"/>
    <w:rsid w:val="74D06143"/>
    <w:rsid w:val="74D07EF1"/>
    <w:rsid w:val="74DF5968"/>
    <w:rsid w:val="74F6547D"/>
    <w:rsid w:val="74F85308"/>
    <w:rsid w:val="750D764A"/>
    <w:rsid w:val="75174388"/>
    <w:rsid w:val="7519472C"/>
    <w:rsid w:val="753A28EB"/>
    <w:rsid w:val="75411D03"/>
    <w:rsid w:val="754503C5"/>
    <w:rsid w:val="75645814"/>
    <w:rsid w:val="756643B1"/>
    <w:rsid w:val="756B2A51"/>
    <w:rsid w:val="756D1BE3"/>
    <w:rsid w:val="756D3991"/>
    <w:rsid w:val="75715A98"/>
    <w:rsid w:val="757A1C0A"/>
    <w:rsid w:val="759A405B"/>
    <w:rsid w:val="759E0FB1"/>
    <w:rsid w:val="75A018B0"/>
    <w:rsid w:val="75AB098C"/>
    <w:rsid w:val="75C40E44"/>
    <w:rsid w:val="75C82C5A"/>
    <w:rsid w:val="75D35158"/>
    <w:rsid w:val="75D72516"/>
    <w:rsid w:val="75DE796D"/>
    <w:rsid w:val="75E654F2"/>
    <w:rsid w:val="75FC6AC3"/>
    <w:rsid w:val="76001819"/>
    <w:rsid w:val="760A11E0"/>
    <w:rsid w:val="760A147C"/>
    <w:rsid w:val="760A7538"/>
    <w:rsid w:val="760D2A7F"/>
    <w:rsid w:val="762B36F6"/>
    <w:rsid w:val="76404C02"/>
    <w:rsid w:val="7651143B"/>
    <w:rsid w:val="7651359F"/>
    <w:rsid w:val="76592141"/>
    <w:rsid w:val="766859DD"/>
    <w:rsid w:val="76753E02"/>
    <w:rsid w:val="767A502E"/>
    <w:rsid w:val="768F7938"/>
    <w:rsid w:val="76A01194"/>
    <w:rsid w:val="76B50DF7"/>
    <w:rsid w:val="76C45585"/>
    <w:rsid w:val="76C57945"/>
    <w:rsid w:val="76C84476"/>
    <w:rsid w:val="76E839D7"/>
    <w:rsid w:val="76E92EA5"/>
    <w:rsid w:val="76F123A0"/>
    <w:rsid w:val="76F53CDB"/>
    <w:rsid w:val="770E0747"/>
    <w:rsid w:val="77130569"/>
    <w:rsid w:val="771C6866"/>
    <w:rsid w:val="77365421"/>
    <w:rsid w:val="7742445B"/>
    <w:rsid w:val="77460CC4"/>
    <w:rsid w:val="774659DE"/>
    <w:rsid w:val="775766A7"/>
    <w:rsid w:val="775B1CB9"/>
    <w:rsid w:val="77617D97"/>
    <w:rsid w:val="776B3F01"/>
    <w:rsid w:val="776D5E30"/>
    <w:rsid w:val="77744684"/>
    <w:rsid w:val="777E6C53"/>
    <w:rsid w:val="778A0CAD"/>
    <w:rsid w:val="77910638"/>
    <w:rsid w:val="77962542"/>
    <w:rsid w:val="77997E9C"/>
    <w:rsid w:val="77C16217"/>
    <w:rsid w:val="77C215A8"/>
    <w:rsid w:val="77C25411"/>
    <w:rsid w:val="77E02976"/>
    <w:rsid w:val="77F730CE"/>
    <w:rsid w:val="77FA5285"/>
    <w:rsid w:val="7804255D"/>
    <w:rsid w:val="78200059"/>
    <w:rsid w:val="782469B3"/>
    <w:rsid w:val="783201C2"/>
    <w:rsid w:val="783C57AD"/>
    <w:rsid w:val="783E521C"/>
    <w:rsid w:val="784A5B52"/>
    <w:rsid w:val="7853714E"/>
    <w:rsid w:val="78670B6C"/>
    <w:rsid w:val="787C2627"/>
    <w:rsid w:val="788A03B6"/>
    <w:rsid w:val="78946075"/>
    <w:rsid w:val="78967FAE"/>
    <w:rsid w:val="789E2D74"/>
    <w:rsid w:val="78A1169C"/>
    <w:rsid w:val="78A91184"/>
    <w:rsid w:val="78B90C9C"/>
    <w:rsid w:val="78B975FE"/>
    <w:rsid w:val="78BC63FF"/>
    <w:rsid w:val="78C2428E"/>
    <w:rsid w:val="78E0789B"/>
    <w:rsid w:val="78F11BE2"/>
    <w:rsid w:val="78F36630"/>
    <w:rsid w:val="79091C23"/>
    <w:rsid w:val="790B3C3E"/>
    <w:rsid w:val="79156236"/>
    <w:rsid w:val="79214DCC"/>
    <w:rsid w:val="79296674"/>
    <w:rsid w:val="792A647C"/>
    <w:rsid w:val="79370014"/>
    <w:rsid w:val="795D3561"/>
    <w:rsid w:val="79640420"/>
    <w:rsid w:val="796849BB"/>
    <w:rsid w:val="79690914"/>
    <w:rsid w:val="79701CA2"/>
    <w:rsid w:val="797804D9"/>
    <w:rsid w:val="797D616D"/>
    <w:rsid w:val="799309C2"/>
    <w:rsid w:val="79935AA3"/>
    <w:rsid w:val="799D7681"/>
    <w:rsid w:val="79A7630E"/>
    <w:rsid w:val="79A940BF"/>
    <w:rsid w:val="79AA3465"/>
    <w:rsid w:val="79B42F8A"/>
    <w:rsid w:val="79B62BAC"/>
    <w:rsid w:val="79B77FBE"/>
    <w:rsid w:val="79C618C2"/>
    <w:rsid w:val="79D97279"/>
    <w:rsid w:val="79DE4E5E"/>
    <w:rsid w:val="79F13484"/>
    <w:rsid w:val="79F521A7"/>
    <w:rsid w:val="7A1A7507"/>
    <w:rsid w:val="7A3E58FC"/>
    <w:rsid w:val="7A404103"/>
    <w:rsid w:val="7A4B62B3"/>
    <w:rsid w:val="7A5D4FAB"/>
    <w:rsid w:val="7A6C60D4"/>
    <w:rsid w:val="7A7C64F2"/>
    <w:rsid w:val="7A7F1A71"/>
    <w:rsid w:val="7A88301C"/>
    <w:rsid w:val="7A8E07AA"/>
    <w:rsid w:val="7A96669D"/>
    <w:rsid w:val="7AA037BE"/>
    <w:rsid w:val="7AA052C0"/>
    <w:rsid w:val="7AA137B0"/>
    <w:rsid w:val="7AA31808"/>
    <w:rsid w:val="7AD3427A"/>
    <w:rsid w:val="7AEF69DD"/>
    <w:rsid w:val="7AFD1BA9"/>
    <w:rsid w:val="7B0F54EB"/>
    <w:rsid w:val="7B34004E"/>
    <w:rsid w:val="7B4A56E6"/>
    <w:rsid w:val="7B6334FC"/>
    <w:rsid w:val="7B651C00"/>
    <w:rsid w:val="7B694BFB"/>
    <w:rsid w:val="7B784E3E"/>
    <w:rsid w:val="7B805B3A"/>
    <w:rsid w:val="7B876E2F"/>
    <w:rsid w:val="7B8F7843"/>
    <w:rsid w:val="7BA13124"/>
    <w:rsid w:val="7BB75F2C"/>
    <w:rsid w:val="7BC40083"/>
    <w:rsid w:val="7BC87A44"/>
    <w:rsid w:val="7BCE6D75"/>
    <w:rsid w:val="7BD10AE3"/>
    <w:rsid w:val="7BDF310F"/>
    <w:rsid w:val="7BE06349"/>
    <w:rsid w:val="7BEC1388"/>
    <w:rsid w:val="7BEE18DF"/>
    <w:rsid w:val="7BF73FB5"/>
    <w:rsid w:val="7BFA3AA5"/>
    <w:rsid w:val="7BFC23F6"/>
    <w:rsid w:val="7BFE41E8"/>
    <w:rsid w:val="7C0F1417"/>
    <w:rsid w:val="7C220731"/>
    <w:rsid w:val="7C2300B7"/>
    <w:rsid w:val="7C35311C"/>
    <w:rsid w:val="7C540886"/>
    <w:rsid w:val="7C5E5DE2"/>
    <w:rsid w:val="7C62059F"/>
    <w:rsid w:val="7C7B5EF8"/>
    <w:rsid w:val="7C7E1CA6"/>
    <w:rsid w:val="7C8E336B"/>
    <w:rsid w:val="7C9B60BA"/>
    <w:rsid w:val="7CA5284B"/>
    <w:rsid w:val="7CB400F8"/>
    <w:rsid w:val="7CB85E3C"/>
    <w:rsid w:val="7CC04CEF"/>
    <w:rsid w:val="7CC16371"/>
    <w:rsid w:val="7CC25EC4"/>
    <w:rsid w:val="7CC443BD"/>
    <w:rsid w:val="7CCA1AC4"/>
    <w:rsid w:val="7D0067A0"/>
    <w:rsid w:val="7D025527"/>
    <w:rsid w:val="7D052701"/>
    <w:rsid w:val="7D0B0761"/>
    <w:rsid w:val="7D0F2E8D"/>
    <w:rsid w:val="7D3E65BF"/>
    <w:rsid w:val="7D467D70"/>
    <w:rsid w:val="7D511DEB"/>
    <w:rsid w:val="7D5E0814"/>
    <w:rsid w:val="7D6438CC"/>
    <w:rsid w:val="7D6531A0"/>
    <w:rsid w:val="7D9D3BA1"/>
    <w:rsid w:val="7DA2371C"/>
    <w:rsid w:val="7DA94465"/>
    <w:rsid w:val="7DB52379"/>
    <w:rsid w:val="7DB67EA0"/>
    <w:rsid w:val="7DBB779F"/>
    <w:rsid w:val="7DC46119"/>
    <w:rsid w:val="7DC75C09"/>
    <w:rsid w:val="7DCE6F97"/>
    <w:rsid w:val="7DEE3C1E"/>
    <w:rsid w:val="7DFC1AFF"/>
    <w:rsid w:val="7E075D89"/>
    <w:rsid w:val="7E1150D6"/>
    <w:rsid w:val="7E1370A0"/>
    <w:rsid w:val="7E1F1C57"/>
    <w:rsid w:val="7E20467A"/>
    <w:rsid w:val="7E26218A"/>
    <w:rsid w:val="7E2D63B4"/>
    <w:rsid w:val="7E4734BE"/>
    <w:rsid w:val="7E4C1202"/>
    <w:rsid w:val="7E5F4093"/>
    <w:rsid w:val="7E62426F"/>
    <w:rsid w:val="7E81225C"/>
    <w:rsid w:val="7E8744B7"/>
    <w:rsid w:val="7E8B57B9"/>
    <w:rsid w:val="7E90249F"/>
    <w:rsid w:val="7E930F10"/>
    <w:rsid w:val="7E946032"/>
    <w:rsid w:val="7EB54380"/>
    <w:rsid w:val="7EC42148"/>
    <w:rsid w:val="7EC56565"/>
    <w:rsid w:val="7ED14F91"/>
    <w:rsid w:val="7ED93E46"/>
    <w:rsid w:val="7EE06993"/>
    <w:rsid w:val="7EE44822"/>
    <w:rsid w:val="7EE85467"/>
    <w:rsid w:val="7F0C421B"/>
    <w:rsid w:val="7F1216F8"/>
    <w:rsid w:val="7F517E80"/>
    <w:rsid w:val="7F686E7E"/>
    <w:rsid w:val="7F6A0F42"/>
    <w:rsid w:val="7F710522"/>
    <w:rsid w:val="7F7F2C3F"/>
    <w:rsid w:val="7F9B202A"/>
    <w:rsid w:val="7FA722B7"/>
    <w:rsid w:val="7FAE0E2E"/>
    <w:rsid w:val="7FB03AE5"/>
    <w:rsid w:val="7FB10435"/>
    <w:rsid w:val="7FC113FE"/>
    <w:rsid w:val="7FDD3FC7"/>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link w:val="16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paragraph" w:styleId="5">
    <w:name w:val="heading 4"/>
    <w:basedOn w:val="1"/>
    <w:next w:val="1"/>
    <w:link w:val="167"/>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40">
    <w:name w:val="Default Paragraph Font"/>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annotation text"/>
    <w:basedOn w:val="1"/>
    <w:link w:val="47"/>
    <w:qFormat/>
    <w:uiPriority w:val="99"/>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Body Text"/>
    <w:basedOn w:val="1"/>
    <w:next w:val="14"/>
    <w:qFormat/>
    <w:uiPriority w:val="0"/>
    <w:pPr>
      <w:jc w:val="center"/>
    </w:pPr>
    <w:rPr>
      <w:kern w:val="0"/>
      <w:sz w:val="44"/>
    </w:rPr>
  </w:style>
  <w:style w:type="paragraph" w:styleId="14">
    <w:name w:val="Title"/>
    <w:basedOn w:val="1"/>
    <w:qFormat/>
    <w:uiPriority w:val="10"/>
    <w:pPr>
      <w:spacing w:before="240" w:after="60"/>
      <w:jc w:val="center"/>
      <w:outlineLvl w:val="0"/>
    </w:pPr>
    <w:rPr>
      <w:rFonts w:ascii="Arial" w:hAnsi="Arial"/>
      <w:b/>
      <w:bCs/>
      <w:sz w:val="32"/>
      <w:szCs w:val="32"/>
    </w:rPr>
  </w:style>
  <w:style w:type="paragraph" w:styleId="15">
    <w:name w:val="index 4"/>
    <w:basedOn w:val="1"/>
    <w:next w:val="1"/>
    <w:qFormat/>
    <w:uiPriority w:val="0"/>
    <w:pPr>
      <w:ind w:left="840" w:hanging="210"/>
      <w:jc w:val="left"/>
    </w:pPr>
    <w:rPr>
      <w:rFonts w:ascii="Calibri" w:hAnsi="Calibri"/>
      <w:sz w:val="20"/>
      <w:szCs w:val="20"/>
    </w:rPr>
  </w:style>
  <w:style w:type="paragraph" w:styleId="16">
    <w:name w:val="toc 5"/>
    <w:basedOn w:val="1"/>
    <w:next w:val="1"/>
    <w:semiHidden/>
    <w:qFormat/>
    <w:uiPriority w:val="0"/>
    <w:pPr>
      <w:tabs>
        <w:tab w:val="right" w:leader="dot" w:pos="9241"/>
      </w:tabs>
      <w:ind w:firstLine="300" w:firstLineChars="300"/>
      <w:jc w:val="left"/>
    </w:pPr>
    <w:rPr>
      <w:rFonts w:ascii="宋体"/>
      <w:szCs w:val="21"/>
    </w:rPr>
  </w:style>
  <w:style w:type="paragraph" w:styleId="17">
    <w:name w:val="toc 3"/>
    <w:basedOn w:val="1"/>
    <w:next w:val="1"/>
    <w:qFormat/>
    <w:uiPriority w:val="39"/>
    <w:pPr>
      <w:tabs>
        <w:tab w:val="right" w:leader="dot" w:pos="9241"/>
      </w:tabs>
      <w:ind w:firstLine="102" w:firstLineChars="100"/>
      <w:jc w:val="left"/>
    </w:pPr>
    <w:rPr>
      <w:rFonts w:ascii="宋体"/>
      <w:szCs w:val="21"/>
    </w:rPr>
  </w:style>
  <w:style w:type="paragraph" w:styleId="18">
    <w:name w:val="toc 8"/>
    <w:basedOn w:val="1"/>
    <w:next w:val="1"/>
    <w:semiHidden/>
    <w:qFormat/>
    <w:uiPriority w:val="0"/>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endnote text"/>
    <w:basedOn w:val="1"/>
    <w:semiHidden/>
    <w:qFormat/>
    <w:uiPriority w:val="0"/>
    <w:pPr>
      <w:snapToGrid w:val="0"/>
      <w:jc w:val="left"/>
    </w:pPr>
  </w:style>
  <w:style w:type="paragraph" w:styleId="21">
    <w:name w:val="Balloon Text"/>
    <w:basedOn w:val="1"/>
    <w:link w:val="48"/>
    <w:qFormat/>
    <w:uiPriority w:val="0"/>
    <w:rPr>
      <w:sz w:val="18"/>
      <w:szCs w:val="18"/>
    </w:rPr>
  </w:style>
  <w:style w:type="paragraph" w:styleId="22">
    <w:name w:val="footer"/>
    <w:basedOn w:val="1"/>
    <w:link w:val="49"/>
    <w:qFormat/>
    <w:uiPriority w:val="99"/>
    <w:pPr>
      <w:snapToGrid w:val="0"/>
      <w:ind w:right="210" w:rightChars="100"/>
      <w:jc w:val="right"/>
    </w:pPr>
    <w:rPr>
      <w:sz w:val="18"/>
      <w:szCs w:val="18"/>
    </w:rPr>
  </w:style>
  <w:style w:type="paragraph" w:styleId="23">
    <w:name w:val="header"/>
    <w:basedOn w:val="1"/>
    <w:qFormat/>
    <w:uiPriority w:val="0"/>
    <w:pPr>
      <w:snapToGrid w:val="0"/>
      <w:jc w:val="left"/>
    </w:pPr>
    <w:rPr>
      <w:sz w:val="18"/>
      <w:szCs w:val="18"/>
    </w:rPr>
  </w:style>
  <w:style w:type="paragraph" w:styleId="24">
    <w:name w:val="toc 1"/>
    <w:basedOn w:val="1"/>
    <w:next w:val="1"/>
    <w:qFormat/>
    <w:uiPriority w:val="39"/>
    <w:pPr>
      <w:tabs>
        <w:tab w:val="right" w:leader="dot" w:pos="9241"/>
      </w:tabs>
      <w:spacing w:before="79" w:beforeLines="25" w:after="79" w:afterLines="25"/>
      <w:jc w:val="left"/>
    </w:pPr>
    <w:rPr>
      <w:rFonts w:ascii="宋体"/>
      <w:szCs w:val="21"/>
    </w:rPr>
  </w:style>
  <w:style w:type="paragraph" w:styleId="25">
    <w:name w:val="toc 4"/>
    <w:basedOn w:val="1"/>
    <w:next w:val="1"/>
    <w:semiHidden/>
    <w:qFormat/>
    <w:uiPriority w:val="0"/>
    <w:pPr>
      <w:tabs>
        <w:tab w:val="right" w:leader="dot" w:pos="9241"/>
      </w:tabs>
      <w:ind w:firstLine="198" w:firstLineChars="200"/>
      <w:jc w:val="left"/>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50"/>
    <w:qFormat/>
    <w:uiPriority w:val="0"/>
    <w:pPr>
      <w:tabs>
        <w:tab w:val="center" w:pos="4201"/>
        <w:tab w:val="right" w:leader="dot" w:pos="9298"/>
      </w:tabs>
      <w:autoSpaceDE w:val="0"/>
      <w:autoSpaceDN w:val="0"/>
      <w:ind w:firstLine="420" w:firstLineChars="200"/>
      <w:jc w:val="both"/>
    </w:pPr>
    <w:rPr>
      <w:rFonts w:ascii="Times New Roman" w:hAnsi="Times New Roman" w:eastAsia="宋体" w:cs="Times New Roman"/>
      <w:sz w:val="21"/>
      <w:lang w:val="en-US" w:eastAsia="zh-CN" w:bidi="ar-SA"/>
    </w:rPr>
  </w:style>
  <w:style w:type="paragraph" w:styleId="29">
    <w:name w:val="footnote text"/>
    <w:basedOn w:val="1"/>
    <w:qFormat/>
    <w:uiPriority w:val="0"/>
    <w:pPr>
      <w:numPr>
        <w:ilvl w:val="0"/>
        <w:numId w:val="1"/>
      </w:numPr>
      <w:snapToGrid w:val="0"/>
      <w:jc w:val="left"/>
    </w:pPr>
    <w:rPr>
      <w:rFonts w:ascii="宋体"/>
      <w:sz w:val="18"/>
      <w:szCs w:val="18"/>
    </w:rPr>
  </w:style>
  <w:style w:type="paragraph" w:styleId="30">
    <w:name w:val="toc 6"/>
    <w:basedOn w:val="1"/>
    <w:next w:val="1"/>
    <w:semiHidden/>
    <w:qFormat/>
    <w:uiPriority w:val="0"/>
    <w:pPr>
      <w:tabs>
        <w:tab w:val="right" w:leader="dot" w:pos="9241"/>
      </w:tabs>
      <w:ind w:firstLine="403"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oc 2"/>
    <w:basedOn w:val="1"/>
    <w:next w:val="1"/>
    <w:semiHidden/>
    <w:qFormat/>
    <w:uiPriority w:val="0"/>
    <w:pPr>
      <w:tabs>
        <w:tab w:val="right" w:leader="dot" w:pos="9241"/>
      </w:tabs>
    </w:pPr>
    <w:rPr>
      <w:rFonts w:ascii="宋体"/>
      <w:szCs w:val="21"/>
    </w:rPr>
  </w:style>
  <w:style w:type="paragraph" w:styleId="34">
    <w:name w:val="toc 9"/>
    <w:basedOn w:val="1"/>
    <w:next w:val="1"/>
    <w:semiHidden/>
    <w:qFormat/>
    <w:uiPriority w:val="0"/>
    <w:pPr>
      <w:ind w:left="1470"/>
      <w:jc w:val="left"/>
    </w:pPr>
    <w:rPr>
      <w:sz w:val="20"/>
      <w:szCs w:val="20"/>
    </w:rPr>
  </w:style>
  <w:style w:type="paragraph" w:styleId="35">
    <w:name w:val="Normal (Web)"/>
    <w:basedOn w:val="1"/>
    <w:qFormat/>
    <w:uiPriority w:val="0"/>
    <w:rPr>
      <w:sz w:val="24"/>
    </w:rPr>
  </w:style>
  <w:style w:type="paragraph" w:styleId="36">
    <w:name w:val="index 2"/>
    <w:basedOn w:val="1"/>
    <w:next w:val="1"/>
    <w:qFormat/>
    <w:uiPriority w:val="0"/>
    <w:pPr>
      <w:ind w:left="420" w:hanging="210"/>
      <w:jc w:val="left"/>
    </w:pPr>
    <w:rPr>
      <w:rFonts w:ascii="Calibri" w:hAnsi="Calibri"/>
      <w:sz w:val="20"/>
      <w:szCs w:val="20"/>
    </w:rPr>
  </w:style>
  <w:style w:type="paragraph" w:styleId="37">
    <w:name w:val="annotation subject"/>
    <w:basedOn w:val="11"/>
    <w:next w:val="11"/>
    <w:link w:val="51"/>
    <w:qFormat/>
    <w:uiPriority w:val="0"/>
    <w:rPr>
      <w:b/>
      <w:bCs/>
    </w:rPr>
  </w:style>
  <w:style w:type="table" w:styleId="39">
    <w:name w:val="Table Grid"/>
    <w:basedOn w:val="3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endnote reference"/>
    <w:semiHidden/>
    <w:qFormat/>
    <w:uiPriority w:val="0"/>
    <w:rPr>
      <w:vertAlign w:val="superscript"/>
    </w:rPr>
  </w:style>
  <w:style w:type="character" w:styleId="42">
    <w:name w:val="page number"/>
    <w:qFormat/>
    <w:uiPriority w:val="0"/>
    <w:rPr>
      <w:rFonts w:ascii="Times New Roman" w:hAnsi="Times New Roman" w:eastAsia="宋体"/>
      <w:sz w:val="18"/>
    </w:rPr>
  </w:style>
  <w:style w:type="character" w:styleId="43">
    <w:name w:val="FollowedHyperlink"/>
    <w:qFormat/>
    <w:uiPriority w:val="0"/>
    <w:rPr>
      <w:color w:val="800080"/>
      <w:u w:val="single"/>
    </w:rPr>
  </w:style>
  <w:style w:type="character" w:styleId="44">
    <w:name w:val="Hyperlink"/>
    <w:qFormat/>
    <w:uiPriority w:val="99"/>
    <w:rPr>
      <w:color w:val="0000FF"/>
      <w:spacing w:val="0"/>
      <w:w w:val="100"/>
      <w:szCs w:val="21"/>
      <w:u w:val="single"/>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character" w:customStyle="1" w:styleId="47">
    <w:name w:val="批注文字 字符"/>
    <w:link w:val="11"/>
    <w:qFormat/>
    <w:uiPriority w:val="99"/>
    <w:rPr>
      <w:kern w:val="2"/>
      <w:sz w:val="21"/>
      <w:szCs w:val="24"/>
    </w:rPr>
  </w:style>
  <w:style w:type="character" w:customStyle="1" w:styleId="48">
    <w:name w:val="批注框文本 字符"/>
    <w:link w:val="21"/>
    <w:qFormat/>
    <w:uiPriority w:val="0"/>
    <w:rPr>
      <w:kern w:val="2"/>
      <w:sz w:val="18"/>
      <w:szCs w:val="18"/>
    </w:rPr>
  </w:style>
  <w:style w:type="character" w:customStyle="1" w:styleId="49">
    <w:name w:val="页脚 字符"/>
    <w:link w:val="22"/>
    <w:qFormat/>
    <w:uiPriority w:val="99"/>
    <w:rPr>
      <w:kern w:val="2"/>
      <w:sz w:val="18"/>
      <w:szCs w:val="18"/>
    </w:rPr>
  </w:style>
  <w:style w:type="character" w:customStyle="1" w:styleId="50">
    <w:name w:val="段 Char"/>
    <w:link w:val="28"/>
    <w:qFormat/>
    <w:uiPriority w:val="0"/>
    <w:rPr>
      <w:sz w:val="21"/>
      <w:lang w:val="en-US" w:eastAsia="zh-CN" w:bidi="ar-SA"/>
    </w:rPr>
  </w:style>
  <w:style w:type="character" w:customStyle="1" w:styleId="51">
    <w:name w:val="批注主题 字符"/>
    <w:link w:val="37"/>
    <w:qFormat/>
    <w:uiPriority w:val="0"/>
  </w:style>
  <w:style w:type="character" w:customStyle="1" w:styleId="52">
    <w:name w:val="首示例 Char"/>
    <w:link w:val="53"/>
    <w:qFormat/>
    <w:uiPriority w:val="0"/>
    <w:rPr>
      <w:rFonts w:ascii="宋体" w:hAnsi="宋体"/>
      <w:kern w:val="2"/>
      <w:sz w:val="18"/>
      <w:szCs w:val="18"/>
    </w:rPr>
  </w:style>
  <w:style w:type="paragraph" w:customStyle="1" w:styleId="53">
    <w:name w:val="首示例"/>
    <w:next w:val="28"/>
    <w:link w:val="52"/>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54">
    <w:name w:val="发布"/>
    <w:qFormat/>
    <w:uiPriority w:val="0"/>
    <w:rPr>
      <w:rFonts w:ascii="黑体" w:eastAsia="黑体"/>
      <w:spacing w:val="85"/>
      <w:w w:val="100"/>
      <w:position w:val="3"/>
      <w:sz w:val="28"/>
      <w:szCs w:val="28"/>
    </w:rPr>
  </w:style>
  <w:style w:type="character" w:customStyle="1" w:styleId="55">
    <w:name w:val="附录公式 Char"/>
    <w:link w:val="56"/>
    <w:qFormat/>
    <w:uiPriority w:val="0"/>
    <w:rPr>
      <w:lang w:val="en-US" w:eastAsia="zh-CN" w:bidi="ar-SA"/>
    </w:rPr>
  </w:style>
  <w:style w:type="paragraph" w:customStyle="1" w:styleId="56">
    <w:name w:val="附录公式"/>
    <w:basedOn w:val="28"/>
    <w:next w:val="28"/>
    <w:link w:val="55"/>
    <w:qFormat/>
    <w:uiPriority w:val="0"/>
  </w:style>
  <w:style w:type="paragraph" w:customStyle="1" w:styleId="57">
    <w:name w:val="封面标准文稿类别2"/>
    <w:basedOn w:val="58"/>
    <w:qFormat/>
    <w:uiPriority w:val="0"/>
    <w:pPr>
      <w:framePr w:wrap="around" w:y="4469"/>
    </w:pPr>
  </w:style>
  <w:style w:type="paragraph" w:customStyle="1" w:styleId="58">
    <w:name w:val="封面标准文稿类别"/>
    <w:basedOn w:val="59"/>
    <w:qFormat/>
    <w:uiPriority w:val="0"/>
    <w:pPr>
      <w:framePr w:wrap="around"/>
      <w:spacing w:after="160" w:line="240" w:lineRule="auto"/>
    </w:pPr>
    <w:rPr>
      <w:sz w:val="24"/>
    </w:rPr>
  </w:style>
  <w:style w:type="paragraph" w:customStyle="1" w:styleId="59">
    <w:name w:val="封面一致性程度标识"/>
    <w:basedOn w:val="60"/>
    <w:qFormat/>
    <w:uiPriority w:val="0"/>
    <w:pPr>
      <w:framePr w:wrap="around"/>
      <w:spacing w:before="440"/>
    </w:pPr>
    <w:rPr>
      <w:rFonts w:ascii="宋体" w:eastAsia="宋体"/>
    </w:rPr>
  </w:style>
  <w:style w:type="paragraph" w:customStyle="1" w:styleId="60">
    <w:name w:val="封面标准英文名称"/>
    <w:basedOn w:val="61"/>
    <w:qFormat/>
    <w:uiPriority w:val="0"/>
    <w:pPr>
      <w:framePr w:wrap="around"/>
      <w:spacing w:before="370" w:line="400" w:lineRule="exact"/>
    </w:pPr>
    <w:rPr>
      <w:rFonts w:ascii="Times New Roman"/>
      <w:sz w:val="28"/>
      <w:szCs w:val="28"/>
    </w:rPr>
  </w:style>
  <w:style w:type="paragraph" w:customStyle="1" w:styleId="6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2">
    <w:name w:val="附录字母编号列项（一级）"/>
    <w:qFormat/>
    <w:uiPriority w:val="0"/>
    <w:pPr>
      <w:numPr>
        <w:ilvl w:val="0"/>
        <w:numId w:val="3"/>
      </w:numPr>
    </w:pPr>
    <w:rPr>
      <w:rFonts w:ascii="宋体" w:hAnsi="Times New Roman" w:eastAsia="宋体" w:cs="Times New Roman"/>
      <w:sz w:val="21"/>
      <w:lang w:val="en-US" w:eastAsia="zh-CN" w:bidi="ar-SA"/>
    </w:rPr>
  </w:style>
  <w:style w:type="paragraph" w:customStyle="1" w:styleId="63">
    <w:name w:val="附录图标题"/>
    <w:basedOn w:val="1"/>
    <w:next w:val="28"/>
    <w:qFormat/>
    <w:uiPriority w:val="0"/>
    <w:pPr>
      <w:numPr>
        <w:ilvl w:val="1"/>
        <w:numId w:val="4"/>
      </w:numPr>
      <w:tabs>
        <w:tab w:val="left" w:pos="363"/>
      </w:tabs>
      <w:spacing w:before="50" w:beforeLines="50" w:after="50" w:afterLines="50"/>
      <w:jc w:val="center"/>
    </w:pPr>
    <w:rPr>
      <w:rFonts w:ascii="黑体" w:eastAsia="黑体"/>
      <w:szCs w:val="21"/>
    </w:rPr>
  </w:style>
  <w:style w:type="paragraph" w:customStyle="1" w:styleId="64">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65">
    <w:name w:val="一级条标题"/>
    <w:next w:val="28"/>
    <w:link w:val="168"/>
    <w:qFormat/>
    <w:uiPriority w:val="0"/>
    <w:pPr>
      <w:numPr>
        <w:ilvl w:val="1"/>
        <w:numId w:val="6"/>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6">
    <w:name w:val="其他发布部门"/>
    <w:basedOn w:val="67"/>
    <w:qFormat/>
    <w:uiPriority w:val="0"/>
    <w:pPr>
      <w:framePr w:wrap="around" w:y="15310"/>
      <w:spacing w:line="0" w:lineRule="atLeast"/>
    </w:pPr>
    <w:rPr>
      <w:rFonts w:ascii="黑体" w:eastAsia="黑体"/>
      <w:b w:val="0"/>
    </w:rPr>
  </w:style>
  <w:style w:type="paragraph" w:customStyle="1" w:styleId="67">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6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9">
    <w:name w:val="封面标准文稿编辑信息"/>
    <w:basedOn w:val="58"/>
    <w:qFormat/>
    <w:uiPriority w:val="0"/>
    <w:pPr>
      <w:framePr w:wrap="around"/>
      <w:spacing w:before="180" w:line="180" w:lineRule="exact"/>
    </w:pPr>
    <w:rPr>
      <w:sz w:val="21"/>
    </w:rPr>
  </w:style>
  <w:style w:type="paragraph" w:customStyle="1" w:styleId="70">
    <w:name w:val="标准文件_术语条一"/>
    <w:basedOn w:val="71"/>
    <w:next w:val="74"/>
    <w:qFormat/>
    <w:uiPriority w:val="0"/>
  </w:style>
  <w:style w:type="paragraph" w:customStyle="1" w:styleId="71">
    <w:name w:val="标准文件_一级无标题"/>
    <w:basedOn w:val="72"/>
    <w:qFormat/>
    <w:uiPriority w:val="0"/>
    <w:pPr>
      <w:spacing w:beforeLines="0" w:afterLines="0"/>
      <w:outlineLvl w:val="9"/>
    </w:pPr>
    <w:rPr>
      <w:rFonts w:ascii="宋体" w:eastAsia="宋体"/>
    </w:rPr>
  </w:style>
  <w:style w:type="paragraph" w:customStyle="1" w:styleId="72">
    <w:name w:val="标准文件_一级条标题"/>
    <w:basedOn w:val="73"/>
    <w:next w:val="74"/>
    <w:qFormat/>
    <w:uiPriority w:val="0"/>
    <w:pPr>
      <w:numPr>
        <w:ilvl w:val="2"/>
      </w:numPr>
      <w:spacing w:beforeLines="50" w:afterLines="50"/>
      <w:outlineLvl w:val="1"/>
    </w:pPr>
  </w:style>
  <w:style w:type="paragraph" w:customStyle="1" w:styleId="73">
    <w:name w:val="标准文件_章标题"/>
    <w:next w:val="74"/>
    <w:qFormat/>
    <w:uiPriority w:val="0"/>
    <w:pPr>
      <w:numPr>
        <w:ilvl w:val="1"/>
        <w:numId w:val="7"/>
      </w:numPr>
      <w:spacing w:beforeLines="100" w:afterLines="100"/>
      <w:jc w:val="both"/>
      <w:outlineLvl w:val="0"/>
    </w:pPr>
    <w:rPr>
      <w:rFonts w:ascii="黑体" w:hAnsi="Times New Roman" w:eastAsia="黑体" w:cs="Times New Roman"/>
      <w:sz w:val="21"/>
      <w:lang w:val="en-US" w:eastAsia="zh-CN" w:bidi="ar-SA"/>
    </w:rPr>
  </w:style>
  <w:style w:type="paragraph" w:customStyle="1" w:styleId="74">
    <w:name w:val="标准文件_段"/>
    <w:qFormat/>
    <w:uiPriority w:val="0"/>
    <w:pPr>
      <w:autoSpaceDE w:val="0"/>
      <w:autoSpaceDN w:val="0"/>
      <w:spacing w:line="300" w:lineRule="auto"/>
      <w:ind w:firstLine="200" w:firstLineChars="200"/>
      <w:jc w:val="both"/>
    </w:pPr>
    <w:rPr>
      <w:rFonts w:ascii="宋体" w:hAnsi="Times New Roman" w:eastAsia="宋体" w:cs="Times New Roman"/>
      <w:sz w:val="21"/>
      <w:lang w:val="en-US" w:eastAsia="zh-CN" w:bidi="ar-SA"/>
    </w:rPr>
  </w:style>
  <w:style w:type="paragraph" w:customStyle="1" w:styleId="75">
    <w:name w:val="附录四级条标题"/>
    <w:basedOn w:val="76"/>
    <w:next w:val="28"/>
    <w:qFormat/>
    <w:uiPriority w:val="0"/>
    <w:pPr>
      <w:numPr>
        <w:ilvl w:val="5"/>
      </w:numPr>
      <w:tabs>
        <w:tab w:val="left" w:pos="360"/>
      </w:tabs>
      <w:outlineLvl w:val="5"/>
    </w:pPr>
  </w:style>
  <w:style w:type="paragraph" w:customStyle="1" w:styleId="76">
    <w:name w:val="附录三级条标题"/>
    <w:basedOn w:val="77"/>
    <w:next w:val="28"/>
    <w:qFormat/>
    <w:uiPriority w:val="0"/>
    <w:pPr>
      <w:numPr>
        <w:ilvl w:val="4"/>
      </w:numPr>
      <w:tabs>
        <w:tab w:val="left" w:pos="360"/>
      </w:tabs>
      <w:outlineLvl w:val="4"/>
    </w:pPr>
  </w:style>
  <w:style w:type="paragraph" w:customStyle="1" w:styleId="77">
    <w:name w:val="附录二级条标题"/>
    <w:basedOn w:val="1"/>
    <w:next w:val="28"/>
    <w:qFormat/>
    <w:uiPriority w:val="0"/>
    <w:pPr>
      <w:widowControl/>
      <w:numPr>
        <w:ilvl w:val="3"/>
        <w:numId w:val="8"/>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78">
    <w:name w:val="标准书眉_偶数页"/>
    <w:basedOn w:val="79"/>
    <w:next w:val="1"/>
    <w:qFormat/>
    <w:uiPriority w:val="0"/>
    <w:pPr>
      <w:tabs>
        <w:tab w:val="center" w:pos="4154"/>
        <w:tab w:val="right" w:pos="8306"/>
      </w:tabs>
      <w:jc w:val="left"/>
    </w:pPr>
  </w:style>
  <w:style w:type="paragraph" w:customStyle="1" w:styleId="7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0">
    <w:name w:val="附录四级无"/>
    <w:basedOn w:val="75"/>
    <w:qFormat/>
    <w:uiPriority w:val="0"/>
    <w:pPr>
      <w:tabs>
        <w:tab w:val="clear" w:pos="360"/>
      </w:tabs>
      <w:spacing w:before="0" w:beforeLines="0" w:after="0" w:afterLines="0"/>
    </w:pPr>
    <w:rPr>
      <w:rFonts w:ascii="宋体" w:eastAsia="宋体"/>
      <w:szCs w:val="21"/>
    </w:rPr>
  </w:style>
  <w:style w:type="paragraph" w:customStyle="1" w:styleId="81">
    <w:name w:val="其他发布日期"/>
    <w:basedOn w:val="82"/>
    <w:qFormat/>
    <w:uiPriority w:val="0"/>
    <w:pPr>
      <w:framePr w:wrap="around" w:vAnchor="page" w:hAnchor="text" w:x="1419"/>
    </w:pPr>
  </w:style>
  <w:style w:type="paragraph" w:customStyle="1" w:styleId="8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3">
    <w:name w:val="其他实施日期"/>
    <w:basedOn w:val="84"/>
    <w:qFormat/>
    <w:uiPriority w:val="0"/>
    <w:pPr>
      <w:framePr w:wrap="around"/>
    </w:pPr>
  </w:style>
  <w:style w:type="paragraph" w:customStyle="1" w:styleId="84">
    <w:name w:val="实施日期"/>
    <w:basedOn w:val="82"/>
    <w:qFormat/>
    <w:uiPriority w:val="0"/>
    <w:pPr>
      <w:framePr w:wrap="around" w:vAnchor="page" w:hAnchor="text"/>
      <w:jc w:val="right"/>
    </w:pPr>
  </w:style>
  <w:style w:type="paragraph" w:customStyle="1" w:styleId="8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86">
    <w:name w:val="字母编号列项（一级）"/>
    <w:qFormat/>
    <w:uiPriority w:val="0"/>
    <w:pPr>
      <w:tabs>
        <w:tab w:val="left" w:pos="840"/>
      </w:tabs>
      <w:jc w:val="both"/>
    </w:pPr>
    <w:rPr>
      <w:rFonts w:ascii="宋体" w:hAnsi="Times New Roman" w:eastAsia="宋体" w:cs="Times New Roman"/>
      <w:sz w:val="21"/>
      <w:lang w:val="en-US" w:eastAsia="zh-CN" w:bidi="ar-SA"/>
    </w:rPr>
  </w:style>
  <w:style w:type="paragraph" w:customStyle="1" w:styleId="87">
    <w:name w:val="附录标识"/>
    <w:basedOn w:val="1"/>
    <w:next w:val="28"/>
    <w:qFormat/>
    <w:uiPriority w:val="0"/>
    <w:pPr>
      <w:keepNext/>
      <w:widowControl/>
      <w:numPr>
        <w:ilvl w:val="0"/>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8">
    <w:name w:val="注："/>
    <w:next w:val="28"/>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8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0">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1">
    <w:name w:val="正文表标题"/>
    <w:next w:val="28"/>
    <w:link w:val="162"/>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92">
    <w:name w:val="附录五级条标题"/>
    <w:basedOn w:val="75"/>
    <w:next w:val="28"/>
    <w:qFormat/>
    <w:uiPriority w:val="0"/>
    <w:pPr>
      <w:numPr>
        <w:ilvl w:val="6"/>
      </w:numPr>
      <w:outlineLvl w:val="6"/>
    </w:pPr>
  </w:style>
  <w:style w:type="paragraph" w:customStyle="1" w:styleId="9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4">
    <w:name w:val="封面正文"/>
    <w:qFormat/>
    <w:uiPriority w:val="0"/>
    <w:pPr>
      <w:jc w:val="both"/>
    </w:pPr>
    <w:rPr>
      <w:rFonts w:ascii="Times New Roman" w:hAnsi="Times New Roman" w:eastAsia="宋体" w:cs="Times New Roman"/>
      <w:lang w:val="en-US" w:eastAsia="zh-CN" w:bidi="ar-SA"/>
    </w:rPr>
  </w:style>
  <w:style w:type="paragraph" w:customStyle="1" w:styleId="9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96">
    <w:name w:val="五级无"/>
    <w:basedOn w:val="97"/>
    <w:qFormat/>
    <w:uiPriority w:val="0"/>
    <w:pPr>
      <w:spacing w:before="0" w:beforeLines="0" w:after="0" w:afterLines="0"/>
    </w:pPr>
    <w:rPr>
      <w:rFonts w:ascii="宋体" w:eastAsia="宋体"/>
    </w:rPr>
  </w:style>
  <w:style w:type="paragraph" w:customStyle="1" w:styleId="97">
    <w:name w:val="五级条标题"/>
    <w:basedOn w:val="98"/>
    <w:next w:val="28"/>
    <w:qFormat/>
    <w:uiPriority w:val="0"/>
    <w:pPr>
      <w:numPr>
        <w:ilvl w:val="5"/>
      </w:numPr>
      <w:outlineLvl w:val="6"/>
    </w:pPr>
  </w:style>
  <w:style w:type="paragraph" w:customStyle="1" w:styleId="98">
    <w:name w:val="四级条标题"/>
    <w:basedOn w:val="99"/>
    <w:next w:val="28"/>
    <w:qFormat/>
    <w:uiPriority w:val="0"/>
    <w:pPr>
      <w:numPr>
        <w:ilvl w:val="4"/>
        <w:numId w:val="6"/>
      </w:numPr>
      <w:outlineLvl w:val="5"/>
    </w:pPr>
  </w:style>
  <w:style w:type="paragraph" w:customStyle="1" w:styleId="99">
    <w:name w:val="三级条标题"/>
    <w:basedOn w:val="100"/>
    <w:next w:val="28"/>
    <w:qFormat/>
    <w:uiPriority w:val="0"/>
    <w:pPr>
      <w:numPr>
        <w:ilvl w:val="3"/>
      </w:numPr>
      <w:spacing w:before="156" w:after="156"/>
      <w:outlineLvl w:val="4"/>
    </w:pPr>
  </w:style>
  <w:style w:type="paragraph" w:customStyle="1" w:styleId="100">
    <w:name w:val="二级条标题"/>
    <w:basedOn w:val="65"/>
    <w:next w:val="28"/>
    <w:link w:val="163"/>
    <w:qFormat/>
    <w:uiPriority w:val="0"/>
    <w:pPr>
      <w:numPr>
        <w:ilvl w:val="2"/>
      </w:numPr>
      <w:spacing w:before="50" w:after="50"/>
      <w:ind w:left="0"/>
      <w:outlineLvl w:val="3"/>
    </w:pPr>
    <w:rPr>
      <w:rFonts w:hAnsi="黑体"/>
    </w:rPr>
  </w:style>
  <w:style w:type="paragraph" w:customStyle="1" w:styleId="101">
    <w:name w:val="正文公式编号制表符"/>
    <w:basedOn w:val="28"/>
    <w:next w:val="28"/>
    <w:qFormat/>
    <w:uiPriority w:val="0"/>
    <w:pPr>
      <w:ind w:firstLine="0" w:firstLineChars="0"/>
    </w:pPr>
  </w:style>
  <w:style w:type="paragraph" w:customStyle="1" w:styleId="102">
    <w:name w:val="附录表标号"/>
    <w:basedOn w:val="1"/>
    <w:next w:val="28"/>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103">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4">
    <w:name w:val="图表脚注说明"/>
    <w:basedOn w:val="1"/>
    <w:qFormat/>
    <w:uiPriority w:val="0"/>
    <w:pPr>
      <w:numPr>
        <w:ilvl w:val="0"/>
        <w:numId w:val="11"/>
      </w:numPr>
    </w:pPr>
    <w:rPr>
      <w:rFonts w:ascii="宋体"/>
      <w:sz w:val="18"/>
      <w:szCs w:val="18"/>
    </w:rPr>
  </w:style>
  <w:style w:type="paragraph" w:customStyle="1" w:styleId="105">
    <w:name w:val="_表格条文"/>
    <w:basedOn w:val="1"/>
    <w:qFormat/>
    <w:uiPriority w:val="0"/>
    <w:pPr>
      <w:spacing w:line="276" w:lineRule="auto"/>
    </w:pPr>
    <w:rPr>
      <w:rFonts w:ascii="Arial" w:hAnsi="Arial"/>
      <w:color w:val="000000"/>
      <w:sz w:val="18"/>
      <w:szCs w:val="20"/>
    </w:rPr>
  </w:style>
  <w:style w:type="paragraph" w:customStyle="1" w:styleId="106">
    <w:name w:val="附录章标题"/>
    <w:next w:val="28"/>
    <w:qFormat/>
    <w:uiPriority w:val="0"/>
    <w:pPr>
      <w:numPr>
        <w:ilvl w:val="1"/>
        <w:numId w:val="8"/>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图标脚注说明"/>
    <w:basedOn w:val="28"/>
    <w:qFormat/>
    <w:uiPriority w:val="0"/>
    <w:pPr>
      <w:ind w:left="840" w:hanging="420" w:firstLineChars="0"/>
    </w:pPr>
    <w:rPr>
      <w:sz w:val="18"/>
      <w:szCs w:val="18"/>
    </w:rPr>
  </w:style>
  <w:style w:type="paragraph" w:customStyle="1" w:styleId="108">
    <w:name w:val="正文图标题"/>
    <w:next w:val="28"/>
    <w:qFormat/>
    <w:uiPriority w:val="0"/>
    <w:pPr>
      <w:numPr>
        <w:ilvl w:val="0"/>
        <w:numId w:val="12"/>
      </w:numPr>
      <w:spacing w:before="156" w:beforeLines="50" w:after="156" w:afterLines="50"/>
      <w:jc w:val="center"/>
    </w:pPr>
    <w:rPr>
      <w:rFonts w:ascii="黑体" w:hAnsi="Times New Roman" w:eastAsia="黑体" w:cs="Times New Roman"/>
      <w:sz w:val="21"/>
      <w:lang w:val="en-US" w:eastAsia="zh-CN" w:bidi="ar-SA"/>
    </w:rPr>
  </w:style>
  <w:style w:type="paragraph" w:customStyle="1" w:styleId="109">
    <w:name w:val="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封面一致性程度标识2"/>
    <w:basedOn w:val="59"/>
    <w:qFormat/>
    <w:uiPriority w:val="0"/>
    <w:pPr>
      <w:framePr w:wrap="around" w:y="4469"/>
    </w:pPr>
  </w:style>
  <w:style w:type="paragraph" w:customStyle="1" w:styleId="111">
    <w:name w:val="附录图标号"/>
    <w:basedOn w:val="1"/>
    <w:qFormat/>
    <w:uiPriority w:val="0"/>
    <w:pPr>
      <w:keepNext/>
      <w:pageBreakBefore/>
      <w:widowControl/>
      <w:numPr>
        <w:ilvl w:val="0"/>
        <w:numId w:val="4"/>
      </w:numPr>
      <w:spacing w:line="14" w:lineRule="exact"/>
      <w:ind w:left="0" w:firstLine="363"/>
      <w:jc w:val="center"/>
      <w:outlineLvl w:val="0"/>
    </w:pPr>
    <w:rPr>
      <w:color w:val="FFFFFF"/>
    </w:rPr>
  </w:style>
  <w:style w:type="paragraph" w:customStyle="1" w:styleId="112">
    <w:name w:val="列项——（一级）"/>
    <w:qFormat/>
    <w:uiPriority w:val="0"/>
    <w:pPr>
      <w:widowControl w:val="0"/>
      <w:numPr>
        <w:ilvl w:val="0"/>
        <w:numId w:val="14"/>
      </w:numPr>
      <w:jc w:val="both"/>
    </w:pPr>
    <w:rPr>
      <w:rFonts w:ascii="宋体" w:hAnsi="Times New Roman" w:eastAsia="宋体" w:cs="Times New Roman"/>
      <w:sz w:val="21"/>
      <w:lang w:val="en-US" w:eastAsia="zh-CN" w:bidi="ar-SA"/>
    </w:rPr>
  </w:style>
  <w:style w:type="paragraph" w:customStyle="1" w:styleId="113">
    <w:name w:val="三级无"/>
    <w:basedOn w:val="99"/>
    <w:qFormat/>
    <w:uiPriority w:val="0"/>
    <w:pPr>
      <w:spacing w:before="0" w:beforeLines="0" w:after="0" w:afterLines="0"/>
    </w:pPr>
    <w:rPr>
      <w:rFonts w:ascii="宋体" w:eastAsia="宋体"/>
    </w:rPr>
  </w:style>
  <w:style w:type="paragraph" w:customStyle="1" w:styleId="114">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5">
    <w:name w:val="附录二级无"/>
    <w:basedOn w:val="77"/>
    <w:qFormat/>
    <w:uiPriority w:val="0"/>
    <w:pPr>
      <w:tabs>
        <w:tab w:val="clear" w:pos="360"/>
      </w:tabs>
      <w:spacing w:before="0" w:beforeLines="0" w:after="0" w:afterLines="0"/>
    </w:pPr>
    <w:rPr>
      <w:rFonts w:ascii="宋体" w:eastAsia="宋体"/>
      <w:szCs w:val="21"/>
    </w:rPr>
  </w:style>
  <w:style w:type="paragraph" w:customStyle="1" w:styleId="116">
    <w:name w:val="表格文字"/>
    <w:basedOn w:val="28"/>
    <w:qFormat/>
    <w:uiPriority w:val="0"/>
    <w:pPr>
      <w:ind w:firstLine="0" w:firstLineChars="0"/>
      <w:jc w:val="center"/>
    </w:pPr>
    <w:rPr>
      <w:b/>
      <w:szCs w:val="21"/>
    </w:rPr>
  </w:style>
  <w:style w:type="paragraph" w:customStyle="1" w:styleId="117">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118">
    <w:name w:val="附录标题"/>
    <w:basedOn w:val="28"/>
    <w:next w:val="28"/>
    <w:qFormat/>
    <w:uiPriority w:val="0"/>
    <w:pPr>
      <w:ind w:firstLine="0" w:firstLineChars="0"/>
      <w:jc w:val="center"/>
    </w:pPr>
    <w:rPr>
      <w:rFonts w:ascii="黑体" w:eastAsia="黑体"/>
    </w:rPr>
  </w:style>
  <w:style w:type="paragraph" w:customStyle="1" w:styleId="119">
    <w:name w:val="p15"/>
    <w:basedOn w:val="1"/>
    <w:qFormat/>
    <w:uiPriority w:val="0"/>
    <w:pPr>
      <w:widowControl/>
      <w:ind w:firstLine="420"/>
    </w:pPr>
    <w:rPr>
      <w:rFonts w:ascii="宋体" w:hAnsi="宋体" w:cs="宋体"/>
      <w:kern w:val="0"/>
      <w:szCs w:val="21"/>
    </w:rPr>
  </w:style>
  <w:style w:type="paragraph" w:customStyle="1" w:styleId="120">
    <w:name w:val="注×："/>
    <w:qFormat/>
    <w:uiPriority w:val="0"/>
    <w:pPr>
      <w:widowControl w:val="0"/>
      <w:numPr>
        <w:ilvl w:val="0"/>
        <w:numId w:val="15"/>
      </w:numPr>
      <w:autoSpaceDE w:val="0"/>
      <w:autoSpaceDN w:val="0"/>
      <w:jc w:val="both"/>
    </w:pPr>
    <w:rPr>
      <w:rFonts w:ascii="宋体" w:hAnsi="Times New Roman" w:eastAsia="宋体" w:cs="Times New Roman"/>
      <w:sz w:val="18"/>
      <w:szCs w:val="18"/>
      <w:lang w:val="en-US" w:eastAsia="zh-CN" w:bidi="ar-SA"/>
    </w:rPr>
  </w:style>
  <w:style w:type="paragraph" w:customStyle="1" w:styleId="121">
    <w:name w:val="列项●（二级）"/>
    <w:qFormat/>
    <w:uiPriority w:val="0"/>
    <w:pPr>
      <w:numPr>
        <w:ilvl w:val="1"/>
        <w:numId w:val="14"/>
      </w:numPr>
      <w:tabs>
        <w:tab w:val="left" w:pos="840"/>
      </w:tabs>
      <w:jc w:val="both"/>
    </w:pPr>
    <w:rPr>
      <w:rFonts w:ascii="宋体" w:hAnsi="Times New Roman" w:eastAsia="宋体" w:cs="Times New Roman"/>
      <w:sz w:val="21"/>
      <w:lang w:val="en-US" w:eastAsia="zh-CN" w:bidi="ar-SA"/>
    </w:rPr>
  </w:style>
  <w:style w:type="paragraph" w:customStyle="1" w:styleId="122">
    <w:name w:val="附录三级无"/>
    <w:basedOn w:val="76"/>
    <w:qFormat/>
    <w:uiPriority w:val="0"/>
    <w:pPr>
      <w:tabs>
        <w:tab w:val="clear" w:pos="360"/>
      </w:tabs>
      <w:spacing w:before="0" w:beforeLines="0" w:after="0" w:afterLines="0"/>
    </w:pPr>
    <w:rPr>
      <w:rFonts w:ascii="宋体" w:eastAsia="宋体"/>
      <w:szCs w:val="21"/>
    </w:rPr>
  </w:style>
  <w:style w:type="paragraph" w:customStyle="1" w:styleId="123">
    <w:name w:val="标准书眉一"/>
    <w:qFormat/>
    <w:uiPriority w:val="0"/>
    <w:pPr>
      <w:jc w:val="both"/>
    </w:pPr>
    <w:rPr>
      <w:rFonts w:ascii="Times New Roman" w:hAnsi="Times New Roman" w:eastAsia="宋体" w:cs="Times New Roman"/>
      <w:lang w:val="en-US" w:eastAsia="zh-CN" w:bidi="ar-SA"/>
    </w:rPr>
  </w:style>
  <w:style w:type="paragraph" w:customStyle="1" w:styleId="124">
    <w:name w:val="附录表标题"/>
    <w:basedOn w:val="1"/>
    <w:next w:val="28"/>
    <w:qFormat/>
    <w:uiPriority w:val="0"/>
    <w:pPr>
      <w:numPr>
        <w:ilvl w:val="1"/>
        <w:numId w:val="10"/>
      </w:numPr>
      <w:tabs>
        <w:tab w:val="left" w:pos="180"/>
      </w:tabs>
      <w:spacing w:before="50" w:beforeLines="50" w:after="50" w:afterLines="50"/>
      <w:jc w:val="center"/>
    </w:pPr>
    <w:rPr>
      <w:rFonts w:ascii="黑体" w:eastAsia="黑体"/>
      <w:szCs w:val="21"/>
    </w:rPr>
  </w:style>
  <w:style w:type="paragraph" w:customStyle="1" w:styleId="125">
    <w:name w:val="终结线"/>
    <w:basedOn w:val="1"/>
    <w:qFormat/>
    <w:uiPriority w:val="0"/>
    <w:pPr>
      <w:framePr w:hSpace="181" w:vSpace="181" w:wrap="around" w:vAnchor="text" w:hAnchor="margin" w:xAlign="center" w:y="285"/>
    </w:pPr>
  </w:style>
  <w:style w:type="paragraph" w:customStyle="1" w:styleId="126">
    <w:name w:val="样式 样式1 样式 编号 a + Times New Roman 段前: 0 行 行距: 多倍行距 1.15 字行 + 左..."/>
    <w:basedOn w:val="1"/>
    <w:qFormat/>
    <w:uiPriority w:val="0"/>
    <w:pPr>
      <w:spacing w:line="276" w:lineRule="auto"/>
      <w:ind w:left="840" w:leftChars="200" w:hanging="420" w:hangingChars="200"/>
    </w:pPr>
    <w:rPr>
      <w:rFonts w:cs="宋体"/>
      <w:szCs w:val="20"/>
    </w:rPr>
  </w:style>
  <w:style w:type="paragraph" w:customStyle="1" w:styleId="127">
    <w:name w:val="四级无"/>
    <w:basedOn w:val="98"/>
    <w:qFormat/>
    <w:uiPriority w:val="0"/>
    <w:pPr>
      <w:spacing w:before="0" w:beforeLines="0" w:after="0" w:afterLines="0"/>
    </w:pPr>
    <w:rPr>
      <w:rFonts w:ascii="宋体" w:eastAsia="宋体"/>
    </w:rPr>
  </w:style>
  <w:style w:type="paragraph" w:customStyle="1" w:styleId="128">
    <w:name w:val="_Style 1"/>
    <w:basedOn w:val="1"/>
    <w:qFormat/>
    <w:uiPriority w:val="34"/>
    <w:pPr>
      <w:ind w:firstLine="420" w:firstLineChars="200"/>
    </w:pPr>
  </w:style>
  <w:style w:type="paragraph" w:customStyle="1" w:styleId="12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0">
    <w:name w:val="附录数字编号列项（二级）"/>
    <w:qFormat/>
    <w:uiPriority w:val="0"/>
    <w:pPr>
      <w:numPr>
        <w:ilvl w:val="1"/>
        <w:numId w:val="3"/>
      </w:numPr>
    </w:pPr>
    <w:rPr>
      <w:rFonts w:ascii="宋体" w:hAnsi="Times New Roman" w:eastAsia="宋体" w:cs="Times New Roman"/>
      <w:sz w:val="21"/>
      <w:lang w:val="en-US" w:eastAsia="zh-CN" w:bidi="ar-SA"/>
    </w:rPr>
  </w:style>
  <w:style w:type="paragraph" w:customStyle="1" w:styleId="13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32">
    <w:name w:val="其他标准标志"/>
    <w:basedOn w:val="68"/>
    <w:qFormat/>
    <w:uiPriority w:val="0"/>
    <w:pPr>
      <w:framePr w:w="6101" w:wrap="around" w:vAnchor="page" w:hAnchor="page" w:x="4673" w:y="942"/>
    </w:pPr>
    <w:rPr>
      <w:w w:val="130"/>
    </w:rPr>
  </w:style>
  <w:style w:type="paragraph" w:customStyle="1" w:styleId="133">
    <w:name w:val="编号列项（三级）"/>
    <w:qFormat/>
    <w:uiPriority w:val="0"/>
    <w:rPr>
      <w:rFonts w:ascii="宋体" w:hAnsi="Times New Roman" w:eastAsia="宋体" w:cs="Times New Roman"/>
      <w:sz w:val="21"/>
      <w:lang w:val="en-US" w:eastAsia="zh-CN" w:bidi="ar-SA"/>
    </w:rPr>
  </w:style>
  <w:style w:type="paragraph" w:customStyle="1" w:styleId="134">
    <w:name w:val="_Style 16"/>
    <w:basedOn w:val="1"/>
    <w:qFormat/>
    <w:uiPriority w:val="34"/>
    <w:pPr>
      <w:ind w:firstLine="420" w:firstLineChars="200"/>
    </w:pPr>
  </w:style>
  <w:style w:type="paragraph" w:customStyle="1" w:styleId="135">
    <w:name w:val="注：（正文）"/>
    <w:basedOn w:val="88"/>
    <w:next w:val="28"/>
    <w:qFormat/>
    <w:uiPriority w:val="0"/>
    <w:pPr>
      <w:numPr>
        <w:ilvl w:val="0"/>
        <w:numId w:val="16"/>
      </w:numPr>
    </w:pPr>
  </w:style>
  <w:style w:type="paragraph" w:customStyle="1" w:styleId="136">
    <w:name w:val="表格内容中"/>
    <w:basedOn w:val="1"/>
    <w:qFormat/>
    <w:uiPriority w:val="0"/>
    <w:pPr>
      <w:jc w:val="center"/>
    </w:pPr>
    <w:rPr>
      <w:sz w:val="18"/>
    </w:rPr>
  </w:style>
  <w:style w:type="paragraph" w:customStyle="1" w:styleId="13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8">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9">
    <w:name w:val="条文脚注"/>
    <w:basedOn w:val="29"/>
    <w:qFormat/>
    <w:uiPriority w:val="0"/>
    <w:pPr>
      <w:numPr>
        <w:numId w:val="0"/>
      </w:numPr>
      <w:jc w:val="both"/>
    </w:pPr>
  </w:style>
  <w:style w:type="paragraph" w:customStyle="1" w:styleId="140">
    <w:name w:val="章标题"/>
    <w:next w:val="28"/>
    <w:qFormat/>
    <w:uiPriority w:val="0"/>
    <w:pPr>
      <w:numPr>
        <w:ilvl w:val="0"/>
        <w:numId w:val="6"/>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41">
    <w:name w:val="封面标准英文名称2"/>
    <w:basedOn w:val="60"/>
    <w:qFormat/>
    <w:uiPriority w:val="0"/>
    <w:pPr>
      <w:framePr w:wrap="around" w:y="4469"/>
    </w:pPr>
  </w:style>
  <w:style w:type="paragraph" w:customStyle="1" w:styleId="14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45">
    <w:name w:val="封面标准文稿编辑信息2"/>
    <w:basedOn w:val="69"/>
    <w:qFormat/>
    <w:uiPriority w:val="0"/>
    <w:pPr>
      <w:framePr w:wrap="around" w:y="4469"/>
    </w:pPr>
  </w:style>
  <w:style w:type="paragraph" w:styleId="146">
    <w:name w:val="List Paragraph"/>
    <w:basedOn w:val="1"/>
    <w:qFormat/>
    <w:uiPriority w:val="34"/>
    <w:pPr>
      <w:ind w:firstLine="420" w:firstLineChars="200"/>
    </w:pPr>
  </w:style>
  <w:style w:type="paragraph" w:customStyle="1" w:styleId="14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8">
    <w:name w:val="列项◆（三级）"/>
    <w:basedOn w:val="1"/>
    <w:qFormat/>
    <w:uiPriority w:val="0"/>
    <w:pPr>
      <w:numPr>
        <w:ilvl w:val="2"/>
        <w:numId w:val="14"/>
      </w:numPr>
    </w:pPr>
    <w:rPr>
      <w:rFonts w:ascii="宋体"/>
      <w:szCs w:val="21"/>
    </w:rPr>
  </w:style>
  <w:style w:type="paragraph" w:customStyle="1" w:styleId="149">
    <w:name w:val="示例"/>
    <w:next w:val="137"/>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150">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1">
    <w:name w:val="附录一级无"/>
    <w:basedOn w:val="152"/>
    <w:qFormat/>
    <w:uiPriority w:val="0"/>
    <w:pPr>
      <w:tabs>
        <w:tab w:val="left" w:pos="360"/>
      </w:tabs>
      <w:spacing w:before="0" w:beforeLines="0" w:after="0" w:afterLines="0"/>
    </w:pPr>
    <w:rPr>
      <w:rFonts w:ascii="宋体" w:eastAsia="宋体"/>
      <w:szCs w:val="21"/>
    </w:rPr>
  </w:style>
  <w:style w:type="paragraph" w:customStyle="1" w:styleId="152">
    <w:name w:val="附录一级条标题"/>
    <w:basedOn w:val="106"/>
    <w:next w:val="28"/>
    <w:qFormat/>
    <w:uiPriority w:val="0"/>
    <w:pPr>
      <w:numPr>
        <w:ilvl w:val="2"/>
      </w:numPr>
      <w:autoSpaceDN w:val="0"/>
      <w:spacing w:before="50" w:beforeLines="50" w:after="50" w:afterLines="50"/>
      <w:outlineLvl w:val="2"/>
    </w:pPr>
  </w:style>
  <w:style w:type="paragraph" w:customStyle="1" w:styleId="153">
    <w:name w:val="封面标准名称2"/>
    <w:basedOn w:val="61"/>
    <w:qFormat/>
    <w:uiPriority w:val="0"/>
    <w:pPr>
      <w:framePr w:wrap="around" w:y="4469"/>
      <w:spacing w:before="630" w:beforeLines="630"/>
    </w:pPr>
  </w:style>
  <w:style w:type="paragraph" w:customStyle="1" w:styleId="154">
    <w:name w:val="附录五级无"/>
    <w:basedOn w:val="92"/>
    <w:qFormat/>
    <w:uiPriority w:val="0"/>
    <w:pPr>
      <w:tabs>
        <w:tab w:val="clear" w:pos="360"/>
      </w:tabs>
      <w:spacing w:before="0" w:beforeLines="0" w:after="0" w:afterLines="0"/>
    </w:pPr>
    <w:rPr>
      <w:rFonts w:ascii="宋体" w:eastAsia="宋体"/>
      <w:szCs w:val="21"/>
    </w:rPr>
  </w:style>
  <w:style w:type="paragraph" w:customStyle="1" w:styleId="155">
    <w:name w:val="样式1-4 Times New Roman行距: 多倍行距 1.15 字行 + 左侧:  4 字符"/>
    <w:basedOn w:val="1"/>
    <w:semiHidden/>
    <w:qFormat/>
    <w:uiPriority w:val="0"/>
    <w:pPr>
      <w:tabs>
        <w:tab w:val="left" w:pos="315"/>
      </w:tabs>
      <w:spacing w:line="276" w:lineRule="auto"/>
      <w:ind w:left="840" w:leftChars="400"/>
    </w:pPr>
    <w:rPr>
      <w:szCs w:val="21"/>
    </w:rPr>
  </w:style>
  <w:style w:type="paragraph" w:customStyle="1" w:styleId="156">
    <w:name w:val="二级无"/>
    <w:basedOn w:val="100"/>
    <w:qFormat/>
    <w:uiPriority w:val="0"/>
    <w:pPr>
      <w:spacing w:before="0" w:beforeLines="0" w:after="0" w:afterLines="0"/>
    </w:pPr>
    <w:rPr>
      <w:rFonts w:ascii="宋体" w:eastAsia="宋体"/>
    </w:rPr>
  </w:style>
  <w:style w:type="paragraph" w:customStyle="1" w:styleId="157">
    <w:name w:val="示例×："/>
    <w:basedOn w:val="140"/>
    <w:qFormat/>
    <w:uiPriority w:val="0"/>
    <w:pPr>
      <w:numPr>
        <w:numId w:val="18"/>
      </w:numPr>
      <w:spacing w:before="0" w:beforeLines="0" w:after="0" w:afterLines="0"/>
      <w:outlineLvl w:val="9"/>
    </w:pPr>
    <w:rPr>
      <w:rFonts w:ascii="宋体" w:eastAsia="宋体"/>
      <w:sz w:val="18"/>
      <w:szCs w:val="18"/>
    </w:rPr>
  </w:style>
  <w:style w:type="paragraph" w:customStyle="1" w:styleId="158">
    <w:name w:val="一级无"/>
    <w:basedOn w:val="65"/>
    <w:qFormat/>
    <w:uiPriority w:val="0"/>
    <w:pPr>
      <w:spacing w:before="0" w:beforeLines="0" w:after="0" w:afterLines="0"/>
    </w:pPr>
    <w:rPr>
      <w:rFonts w:ascii="宋体" w:eastAsia="宋体"/>
    </w:rPr>
  </w:style>
  <w:style w:type="paragraph" w:customStyle="1" w:styleId="15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60">
    <w:name w:val="示例后文字"/>
    <w:basedOn w:val="28"/>
    <w:next w:val="28"/>
    <w:qFormat/>
    <w:uiPriority w:val="0"/>
    <w:pPr>
      <w:ind w:firstLine="360"/>
    </w:pPr>
    <w:rPr>
      <w:sz w:val="18"/>
    </w:rPr>
  </w:style>
  <w:style w:type="paragraph" w:customStyle="1" w:styleId="161">
    <w:name w:val="_Style 157"/>
    <w:unhideWhenUsed/>
    <w:qFormat/>
    <w:uiPriority w:val="99"/>
    <w:rPr>
      <w:rFonts w:ascii="Times New Roman" w:hAnsi="Times New Roman" w:eastAsia="宋体" w:cs="Times New Roman"/>
      <w:kern w:val="2"/>
      <w:sz w:val="21"/>
      <w:szCs w:val="24"/>
      <w:lang w:val="en-US" w:eastAsia="zh-CN" w:bidi="ar-SA"/>
    </w:rPr>
  </w:style>
  <w:style w:type="character" w:customStyle="1" w:styleId="162">
    <w:name w:val="正文表标题 Char"/>
    <w:link w:val="91"/>
    <w:qFormat/>
    <w:locked/>
    <w:uiPriority w:val="0"/>
    <w:rPr>
      <w:rFonts w:ascii="黑体" w:eastAsia="黑体"/>
      <w:sz w:val="21"/>
    </w:rPr>
  </w:style>
  <w:style w:type="character" w:customStyle="1" w:styleId="163">
    <w:name w:val="二级条标题 Char"/>
    <w:link w:val="100"/>
    <w:qFormat/>
    <w:uiPriority w:val="0"/>
    <w:rPr>
      <w:rFonts w:ascii="黑体" w:hAnsi="黑体" w:eastAsia="黑体"/>
      <w:sz w:val="21"/>
      <w:szCs w:val="21"/>
    </w:rPr>
  </w:style>
  <w:style w:type="paragraph" w:customStyle="1" w:styleId="164">
    <w:name w:val="样式 样式 一级条标题 + 段前: 0.5 行 段后: 0.5 行 + 段前: 0.5 行 段后: 0.5 行"/>
    <w:basedOn w:val="1"/>
    <w:next w:val="28"/>
    <w:link w:val="165"/>
    <w:qFormat/>
    <w:uiPriority w:val="0"/>
    <w:pPr>
      <w:widowControl/>
      <w:spacing w:before="156" w:beforeLines="50" w:after="156" w:afterLines="50"/>
      <w:jc w:val="left"/>
      <w:outlineLvl w:val="2"/>
    </w:pPr>
    <w:rPr>
      <w:rFonts w:ascii="黑体" w:eastAsia="黑体" w:cs="宋体"/>
      <w:kern w:val="0"/>
      <w:szCs w:val="20"/>
    </w:rPr>
  </w:style>
  <w:style w:type="character" w:customStyle="1" w:styleId="165">
    <w:name w:val="样式 样式 一级条标题 + 段前: 0.5 行 段后: 0.5 行 + 段前: 0.5 行 段后: 0.5 行 Char"/>
    <w:link w:val="164"/>
    <w:qFormat/>
    <w:uiPriority w:val="0"/>
    <w:rPr>
      <w:rFonts w:ascii="黑体" w:eastAsia="黑体" w:cs="宋体"/>
      <w:sz w:val="21"/>
    </w:rPr>
  </w:style>
  <w:style w:type="character" w:customStyle="1" w:styleId="166">
    <w:name w:val="标题 2 字符"/>
    <w:basedOn w:val="40"/>
    <w:link w:val="3"/>
    <w:semiHidden/>
    <w:qFormat/>
    <w:uiPriority w:val="0"/>
    <w:rPr>
      <w:rFonts w:asciiTheme="majorHAnsi" w:hAnsiTheme="majorHAnsi" w:eastAsiaTheme="majorEastAsia" w:cstheme="majorBidi"/>
      <w:b/>
      <w:bCs/>
      <w:kern w:val="2"/>
      <w:sz w:val="32"/>
      <w:szCs w:val="32"/>
    </w:rPr>
  </w:style>
  <w:style w:type="character" w:customStyle="1" w:styleId="167">
    <w:name w:val="标题 4 字符"/>
    <w:basedOn w:val="40"/>
    <w:link w:val="5"/>
    <w:semiHidden/>
    <w:qFormat/>
    <w:uiPriority w:val="0"/>
    <w:rPr>
      <w:rFonts w:asciiTheme="majorHAnsi" w:hAnsiTheme="majorHAnsi" w:eastAsiaTheme="majorEastAsia" w:cstheme="majorBidi"/>
      <w:b/>
      <w:bCs/>
      <w:kern w:val="2"/>
      <w:sz w:val="28"/>
      <w:szCs w:val="28"/>
    </w:rPr>
  </w:style>
  <w:style w:type="character" w:customStyle="1" w:styleId="168">
    <w:name w:val="一级条标题 Char"/>
    <w:link w:val="65"/>
    <w:qFormat/>
    <w:uiPriority w:val="0"/>
    <w:rPr>
      <w:rFonts w:ascii="黑体" w:eastAsia="黑体"/>
      <w:sz w:val="21"/>
      <w:szCs w:val="21"/>
    </w:rPr>
  </w:style>
  <w:style w:type="paragraph" w:customStyle="1" w:styleId="16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Root xmlns="http://www.founder.com/ProofFile">
  <Root proofFileId="c3b21967-236d-43e4-91fc-428fc94abda4" proofVersionId="1"/>
</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ABCD9C-7C39-4915-9ED2-7B01C60E7050}">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7292</Words>
  <Characters>8806</Characters>
  <Lines>561</Lines>
  <Paragraphs>829</Paragraphs>
  <TotalTime>264</TotalTime>
  <ScaleCrop>false</ScaleCrop>
  <LinksUpToDate>false</LinksUpToDate>
  <CharactersWithSpaces>9106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2021-04-14T02:32:00Z</dcterms:created>
  <dc:creator>CNIS</dc:creator>
  <cp:lastModifiedBy>老兔子</cp:lastModifiedBy>
  <cp:lastPrinted>2020-06-15T02:04:00Z</cp:lastPrinted>
  <dcterms:modified xsi:type="dcterms:W3CDTF">2026-06-02T02:43:28Z</dcterms:modified>
  <dc:title>标准名称</dc:title>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1C61A85182B24C1E9C0764684F01CCF7_13</vt:lpwstr>
  </property>
  <property fmtid="{D5CDD505-2E9C-101B-9397-08002B2CF9AE}" pid="4" name="KSOTemplateDocerSaveRecord">
    <vt:lpwstr>eyJoZGlkIjoiODE2ZmIwNmJmZTI5ZWNhNTI3M2U2MzliNWE3ZmM3MWEiLCJ1c2VySWQiOiIxMDI2NjMzMDU4In0=</vt:lpwstr>
  </property>
</Properties>
</file>